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404" w:rsidRDefault="00647404">
      <w:pPr>
        <w:pStyle w:val="1"/>
        <w:spacing w:line="300" w:lineRule="exact"/>
        <w:jc w:val="center"/>
        <w:rPr>
          <w:rFonts w:ascii="华文中宋" w:eastAsia="华文中宋" w:hAnsi="华文中宋"/>
          <w:color w:val="FF0000"/>
          <w:sz w:val="32"/>
          <w:szCs w:val="32"/>
        </w:rPr>
      </w:pPr>
    </w:p>
    <w:p w:rsidR="00647404" w:rsidRDefault="00647404"/>
    <w:p w:rsidR="00647404" w:rsidRDefault="00647404">
      <w:pPr>
        <w:pStyle w:val="1"/>
        <w:spacing w:line="300" w:lineRule="exact"/>
        <w:jc w:val="center"/>
        <w:rPr>
          <w:rFonts w:ascii="华文中宋" w:eastAsia="华文中宋" w:hAnsi="华文中宋"/>
          <w:color w:val="FF0000"/>
          <w:sz w:val="32"/>
          <w:szCs w:val="32"/>
        </w:rPr>
      </w:pPr>
    </w:p>
    <w:p w:rsidR="00647404" w:rsidRDefault="00647404">
      <w:pPr>
        <w:pStyle w:val="1"/>
        <w:spacing w:line="300" w:lineRule="exact"/>
        <w:jc w:val="center"/>
        <w:rPr>
          <w:rFonts w:ascii="华文中宋" w:eastAsia="华文中宋" w:hAnsi="华文中宋"/>
          <w:color w:val="FF0000"/>
          <w:sz w:val="32"/>
          <w:szCs w:val="32"/>
        </w:rPr>
      </w:pPr>
    </w:p>
    <w:p w:rsidR="00647404" w:rsidRDefault="00647404"/>
    <w:p w:rsidR="00647404" w:rsidRDefault="00647404"/>
    <w:p w:rsidR="00647404" w:rsidRDefault="00647404"/>
    <w:p w:rsidR="00647404" w:rsidRPr="00CC4FF2" w:rsidRDefault="00BF771A">
      <w:pPr>
        <w:pStyle w:val="1"/>
        <w:spacing w:line="240" w:lineRule="atLeast"/>
        <w:jc w:val="center"/>
        <w:rPr>
          <w:rFonts w:ascii="华文中宋" w:eastAsia="华文中宋" w:hAnsi="华文中宋"/>
          <w:color w:val="FF0000"/>
          <w:sz w:val="36"/>
          <w:szCs w:val="36"/>
        </w:rPr>
      </w:pPr>
      <w:r w:rsidRPr="00CC4FF2">
        <w:rPr>
          <w:rFonts w:ascii="华文中宋" w:eastAsia="华文中宋" w:hAnsi="华文中宋"/>
          <w:color w:val="FF0000"/>
          <w:sz w:val="36"/>
          <w:szCs w:val="36"/>
        </w:rPr>
        <w:t>20</w:t>
      </w:r>
      <w:r w:rsidR="00F25AB0" w:rsidRPr="00CC4FF2">
        <w:rPr>
          <w:rFonts w:ascii="华文中宋" w:eastAsia="华文中宋" w:hAnsi="华文中宋" w:hint="eastAsia"/>
          <w:color w:val="FF0000"/>
          <w:sz w:val="36"/>
          <w:szCs w:val="36"/>
        </w:rPr>
        <w:t>2</w:t>
      </w:r>
      <w:r w:rsidR="008A276B" w:rsidRPr="00CC4FF2">
        <w:rPr>
          <w:rFonts w:ascii="华文中宋" w:eastAsia="华文中宋" w:hAnsi="华文中宋"/>
          <w:color w:val="FF0000"/>
          <w:sz w:val="36"/>
          <w:szCs w:val="36"/>
        </w:rPr>
        <w:t>1</w:t>
      </w:r>
      <w:r w:rsidRPr="00CC4FF2">
        <w:rPr>
          <w:rFonts w:ascii="华文中宋" w:eastAsia="华文中宋" w:hAnsi="华文中宋" w:hint="eastAsia"/>
          <w:color w:val="FF0000"/>
          <w:sz w:val="36"/>
          <w:szCs w:val="36"/>
        </w:rPr>
        <w:t>年青海省省级国库现金管理招标公告</w:t>
      </w:r>
    </w:p>
    <w:p w:rsidR="00647404" w:rsidRPr="00CC4FF2" w:rsidRDefault="00BF771A">
      <w:pPr>
        <w:pStyle w:val="1"/>
        <w:spacing w:line="240" w:lineRule="atLeast"/>
        <w:jc w:val="center"/>
        <w:rPr>
          <w:rFonts w:ascii="华文中宋" w:eastAsia="华文中宋" w:hAnsi="华文中宋"/>
          <w:color w:val="FF0000"/>
          <w:sz w:val="36"/>
          <w:szCs w:val="36"/>
        </w:rPr>
      </w:pPr>
      <w:r w:rsidRPr="00CC4FF2">
        <w:rPr>
          <w:rFonts w:ascii="华文中宋" w:eastAsia="华文中宋" w:hAnsi="华文中宋" w:hint="eastAsia"/>
          <w:color w:val="FF0000"/>
          <w:sz w:val="36"/>
          <w:szCs w:val="36"/>
        </w:rPr>
        <w:t>（第</w:t>
      </w:r>
      <w:r w:rsidR="008A276B" w:rsidRPr="00CC4FF2">
        <w:rPr>
          <w:rFonts w:ascii="华文中宋" w:eastAsia="华文中宋" w:hAnsi="华文中宋" w:hint="eastAsia"/>
          <w:color w:val="FF0000"/>
          <w:sz w:val="36"/>
          <w:szCs w:val="36"/>
        </w:rPr>
        <w:t>一</w:t>
      </w:r>
      <w:r w:rsidRPr="00CC4FF2">
        <w:rPr>
          <w:rFonts w:ascii="华文中宋" w:eastAsia="华文中宋" w:hAnsi="华文中宋" w:hint="eastAsia"/>
          <w:color w:val="FF0000"/>
          <w:sz w:val="36"/>
          <w:szCs w:val="36"/>
        </w:rPr>
        <w:t>期）</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根据《财政部</w:t>
      </w:r>
      <w:r w:rsidRPr="00CC4FF2">
        <w:rPr>
          <w:rFonts w:ascii="仿宋" w:eastAsia="仿宋" w:hAnsi="仿宋"/>
          <w:sz w:val="28"/>
          <w:szCs w:val="28"/>
        </w:rPr>
        <w:t xml:space="preserve"> </w:t>
      </w:r>
      <w:r w:rsidRPr="00CC4FF2">
        <w:rPr>
          <w:rFonts w:ascii="仿宋" w:eastAsia="仿宋" w:hAnsi="仿宋" w:hint="eastAsia"/>
          <w:sz w:val="28"/>
          <w:szCs w:val="28"/>
        </w:rPr>
        <w:t>中国人民银行关于印发</w:t>
      </w:r>
      <w:r w:rsidRPr="00CC4FF2">
        <w:rPr>
          <w:rFonts w:ascii="仿宋" w:eastAsia="仿宋" w:hAnsi="仿宋"/>
          <w:sz w:val="28"/>
          <w:szCs w:val="28"/>
        </w:rPr>
        <w:t>&lt;</w:t>
      </w:r>
      <w:r w:rsidRPr="00CC4FF2">
        <w:rPr>
          <w:rFonts w:ascii="仿宋" w:eastAsia="仿宋" w:hAnsi="仿宋" w:hint="eastAsia"/>
          <w:sz w:val="28"/>
          <w:szCs w:val="28"/>
        </w:rPr>
        <w:t>地方国库现金管理试点办法</w:t>
      </w:r>
      <w:r w:rsidRPr="00CC4FF2">
        <w:rPr>
          <w:rFonts w:ascii="仿宋" w:eastAsia="仿宋" w:hAnsi="仿宋"/>
          <w:sz w:val="28"/>
          <w:szCs w:val="28"/>
        </w:rPr>
        <w:t>&gt;</w:t>
      </w:r>
      <w:r w:rsidRPr="00CC4FF2">
        <w:rPr>
          <w:rFonts w:ascii="仿宋" w:eastAsia="仿宋" w:hAnsi="仿宋" w:hint="eastAsia"/>
          <w:sz w:val="28"/>
          <w:szCs w:val="28"/>
        </w:rPr>
        <w:t>的通知》（财库〔</w:t>
      </w:r>
      <w:r w:rsidRPr="00CC4FF2">
        <w:rPr>
          <w:rFonts w:ascii="仿宋" w:eastAsia="仿宋" w:hAnsi="仿宋"/>
          <w:sz w:val="28"/>
          <w:szCs w:val="28"/>
        </w:rPr>
        <w:t>2014</w:t>
      </w:r>
      <w:r w:rsidRPr="00CC4FF2">
        <w:rPr>
          <w:rFonts w:ascii="仿宋" w:eastAsia="仿宋" w:hAnsi="仿宋" w:hint="eastAsia"/>
          <w:sz w:val="28"/>
          <w:szCs w:val="28"/>
        </w:rPr>
        <w:t>〕</w:t>
      </w:r>
      <w:r w:rsidRPr="00CC4FF2">
        <w:rPr>
          <w:rFonts w:ascii="仿宋" w:eastAsia="仿宋" w:hAnsi="仿宋"/>
          <w:sz w:val="28"/>
          <w:szCs w:val="28"/>
        </w:rPr>
        <w:t xml:space="preserve">183 </w:t>
      </w:r>
      <w:r w:rsidRPr="00CC4FF2">
        <w:rPr>
          <w:rFonts w:ascii="仿宋" w:eastAsia="仿宋" w:hAnsi="仿宋" w:hint="eastAsia"/>
          <w:sz w:val="28"/>
          <w:szCs w:val="28"/>
        </w:rPr>
        <w:t>号）、《财政部</w:t>
      </w:r>
      <w:r w:rsidRPr="00CC4FF2">
        <w:rPr>
          <w:rFonts w:ascii="仿宋" w:eastAsia="仿宋" w:hAnsi="仿宋"/>
          <w:sz w:val="28"/>
          <w:szCs w:val="28"/>
        </w:rPr>
        <w:t xml:space="preserve"> </w:t>
      </w:r>
      <w:r w:rsidRPr="00CC4FF2">
        <w:rPr>
          <w:rFonts w:ascii="仿宋" w:eastAsia="仿宋" w:hAnsi="仿宋" w:hint="eastAsia"/>
          <w:sz w:val="28"/>
          <w:szCs w:val="28"/>
        </w:rPr>
        <w:t>中国人民银行关于全面开展省级地方国库现金管理的通知》（财库〔</w:t>
      </w:r>
      <w:r w:rsidRPr="00CC4FF2">
        <w:rPr>
          <w:rFonts w:ascii="仿宋" w:eastAsia="仿宋" w:hAnsi="仿宋"/>
          <w:sz w:val="28"/>
          <w:szCs w:val="28"/>
        </w:rPr>
        <w:t>2017</w:t>
      </w:r>
      <w:r w:rsidRPr="00CC4FF2">
        <w:rPr>
          <w:rFonts w:ascii="仿宋" w:eastAsia="仿宋" w:hAnsi="仿宋" w:hint="eastAsia"/>
          <w:sz w:val="28"/>
          <w:szCs w:val="28"/>
        </w:rPr>
        <w:t>〕</w:t>
      </w:r>
      <w:r w:rsidRPr="00CC4FF2">
        <w:rPr>
          <w:rFonts w:ascii="仿宋" w:eastAsia="仿宋" w:hAnsi="仿宋"/>
          <w:sz w:val="28"/>
          <w:szCs w:val="28"/>
        </w:rPr>
        <w:t>8</w:t>
      </w:r>
      <w:r w:rsidRPr="00CC4FF2">
        <w:rPr>
          <w:rFonts w:ascii="仿宋" w:eastAsia="仿宋" w:hAnsi="仿宋" w:hint="eastAsia"/>
          <w:sz w:val="28"/>
          <w:szCs w:val="28"/>
        </w:rPr>
        <w:t>号）、《青海省财政厅</w:t>
      </w:r>
      <w:r w:rsidRPr="00CC4FF2">
        <w:rPr>
          <w:rFonts w:ascii="仿宋" w:eastAsia="仿宋" w:hAnsi="仿宋"/>
          <w:sz w:val="28"/>
          <w:szCs w:val="28"/>
        </w:rPr>
        <w:t xml:space="preserve"> </w:t>
      </w:r>
      <w:r w:rsidRPr="00CC4FF2">
        <w:rPr>
          <w:rFonts w:ascii="仿宋" w:eastAsia="仿宋" w:hAnsi="仿宋" w:hint="eastAsia"/>
          <w:sz w:val="28"/>
          <w:szCs w:val="28"/>
        </w:rPr>
        <w:t>中国人民银行西宁中心支行关于印发</w:t>
      </w:r>
      <w:r w:rsidRPr="00CC4FF2">
        <w:rPr>
          <w:rFonts w:ascii="仿宋" w:eastAsia="仿宋" w:hAnsi="仿宋"/>
          <w:sz w:val="28"/>
          <w:szCs w:val="28"/>
        </w:rPr>
        <w:t>&lt;</w:t>
      </w:r>
      <w:r w:rsidRPr="00CC4FF2">
        <w:rPr>
          <w:rFonts w:ascii="仿宋" w:eastAsia="仿宋" w:hAnsi="仿宋" w:hint="eastAsia"/>
          <w:sz w:val="28"/>
          <w:szCs w:val="28"/>
        </w:rPr>
        <w:t>青海省省级国库现金管理实施细则</w:t>
      </w:r>
      <w:r w:rsidRPr="00CC4FF2">
        <w:rPr>
          <w:rFonts w:ascii="仿宋" w:eastAsia="仿宋" w:hAnsi="仿宋"/>
          <w:sz w:val="28"/>
          <w:szCs w:val="28"/>
        </w:rPr>
        <w:t>&gt;</w:t>
      </w:r>
      <w:r w:rsidRPr="00CC4FF2">
        <w:rPr>
          <w:rFonts w:ascii="仿宋" w:eastAsia="仿宋" w:hAnsi="仿宋" w:hint="eastAsia"/>
          <w:sz w:val="28"/>
          <w:szCs w:val="28"/>
        </w:rPr>
        <w:t>的通知》（</w:t>
      </w:r>
      <w:proofErr w:type="gramStart"/>
      <w:r w:rsidRPr="00CC4FF2">
        <w:rPr>
          <w:rFonts w:ascii="仿宋" w:eastAsia="仿宋" w:hAnsi="仿宋" w:hint="eastAsia"/>
          <w:sz w:val="28"/>
          <w:szCs w:val="28"/>
        </w:rPr>
        <w:t>青财库</w:t>
      </w:r>
      <w:proofErr w:type="gramEnd"/>
      <w:r w:rsidRPr="00CC4FF2">
        <w:rPr>
          <w:rFonts w:ascii="仿宋" w:eastAsia="仿宋" w:hAnsi="仿宋" w:hint="eastAsia"/>
          <w:sz w:val="28"/>
          <w:szCs w:val="28"/>
        </w:rPr>
        <w:t>字〔</w:t>
      </w:r>
      <w:r w:rsidRPr="00CC4FF2">
        <w:rPr>
          <w:rFonts w:ascii="仿宋" w:eastAsia="仿宋" w:hAnsi="仿宋"/>
          <w:sz w:val="28"/>
          <w:szCs w:val="28"/>
        </w:rPr>
        <w:t>2016</w:t>
      </w:r>
      <w:r w:rsidRPr="00CC4FF2">
        <w:rPr>
          <w:rFonts w:ascii="仿宋" w:eastAsia="仿宋" w:hAnsi="仿宋" w:hint="eastAsia"/>
          <w:sz w:val="28"/>
          <w:szCs w:val="28"/>
        </w:rPr>
        <w:t>〕</w:t>
      </w:r>
      <w:r w:rsidRPr="00CC4FF2">
        <w:rPr>
          <w:rFonts w:ascii="仿宋" w:eastAsia="仿宋" w:hAnsi="仿宋"/>
          <w:sz w:val="28"/>
          <w:szCs w:val="28"/>
        </w:rPr>
        <w:t>1561</w:t>
      </w:r>
      <w:r w:rsidRPr="00CC4FF2">
        <w:rPr>
          <w:rFonts w:ascii="仿宋" w:eastAsia="仿宋" w:hAnsi="仿宋" w:hint="eastAsia"/>
          <w:sz w:val="28"/>
          <w:szCs w:val="28"/>
        </w:rPr>
        <w:t>号）有关规定，现将青海省</w:t>
      </w:r>
      <w:r w:rsidRPr="00CC4FF2">
        <w:rPr>
          <w:rFonts w:ascii="仿宋" w:eastAsia="仿宋" w:hAnsi="仿宋"/>
          <w:sz w:val="28"/>
          <w:szCs w:val="28"/>
        </w:rPr>
        <w:t>20</w:t>
      </w:r>
      <w:r w:rsidR="00F25AB0" w:rsidRPr="00CC4FF2">
        <w:rPr>
          <w:rFonts w:ascii="仿宋" w:eastAsia="仿宋" w:hAnsi="仿宋" w:hint="eastAsia"/>
          <w:sz w:val="28"/>
          <w:szCs w:val="28"/>
        </w:rPr>
        <w:t>2</w:t>
      </w:r>
      <w:r w:rsidR="008A276B" w:rsidRPr="00CC4FF2">
        <w:rPr>
          <w:rFonts w:ascii="仿宋" w:eastAsia="仿宋" w:hAnsi="仿宋"/>
          <w:sz w:val="28"/>
          <w:szCs w:val="28"/>
        </w:rPr>
        <w:t>1</w:t>
      </w:r>
      <w:r w:rsidRPr="00CC4FF2">
        <w:rPr>
          <w:rFonts w:ascii="仿宋" w:eastAsia="仿宋" w:hAnsi="仿宋" w:hint="eastAsia"/>
          <w:sz w:val="28"/>
          <w:szCs w:val="28"/>
        </w:rPr>
        <w:t>年度</w:t>
      </w:r>
      <w:r w:rsidR="00751612" w:rsidRPr="00CC4FF2">
        <w:rPr>
          <w:rFonts w:ascii="仿宋" w:eastAsia="仿宋" w:hAnsi="仿宋" w:hint="eastAsia"/>
          <w:sz w:val="28"/>
          <w:szCs w:val="28"/>
        </w:rPr>
        <w:t>省级</w:t>
      </w:r>
      <w:r w:rsidRPr="00CC4FF2">
        <w:rPr>
          <w:rFonts w:ascii="仿宋" w:eastAsia="仿宋" w:hAnsi="仿宋" w:hint="eastAsia"/>
          <w:sz w:val="28"/>
          <w:szCs w:val="28"/>
        </w:rPr>
        <w:t>国库现金管理（第</w:t>
      </w:r>
      <w:r w:rsidR="008A276B" w:rsidRPr="00CC4FF2">
        <w:rPr>
          <w:rFonts w:ascii="仿宋" w:eastAsia="仿宋" w:hAnsi="仿宋" w:hint="eastAsia"/>
          <w:sz w:val="28"/>
          <w:szCs w:val="28"/>
        </w:rPr>
        <w:t>一</w:t>
      </w:r>
      <w:r w:rsidRPr="00CC4FF2">
        <w:rPr>
          <w:rFonts w:ascii="仿宋" w:eastAsia="仿宋" w:hAnsi="仿宋" w:hint="eastAsia"/>
          <w:sz w:val="28"/>
          <w:szCs w:val="28"/>
        </w:rPr>
        <w:t>期）招标公告如下：</w:t>
      </w:r>
      <w:bookmarkStart w:id="0" w:name="_GoBack"/>
      <w:bookmarkEnd w:id="0"/>
    </w:p>
    <w:p w:rsidR="00647404" w:rsidRPr="00CC4FF2" w:rsidRDefault="00BF771A">
      <w:pPr>
        <w:ind w:firstLineChars="200" w:firstLine="560"/>
        <w:rPr>
          <w:rFonts w:ascii="黑体" w:eastAsia="黑体"/>
          <w:sz w:val="28"/>
          <w:szCs w:val="28"/>
        </w:rPr>
      </w:pPr>
      <w:r w:rsidRPr="00CC4FF2">
        <w:rPr>
          <w:rFonts w:ascii="黑体" w:eastAsia="黑体" w:hint="eastAsia"/>
          <w:sz w:val="28"/>
          <w:szCs w:val="28"/>
        </w:rPr>
        <w:t>一、招标内容</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20</w:t>
      </w:r>
      <w:r w:rsidR="00F25AB0" w:rsidRPr="00CC4FF2">
        <w:rPr>
          <w:rFonts w:ascii="仿宋" w:eastAsia="仿宋" w:hAnsi="仿宋" w:hint="eastAsia"/>
          <w:sz w:val="28"/>
          <w:szCs w:val="28"/>
        </w:rPr>
        <w:t>2</w:t>
      </w:r>
      <w:r w:rsidR="008A276B" w:rsidRPr="00CC4FF2">
        <w:rPr>
          <w:rFonts w:ascii="仿宋" w:eastAsia="仿宋" w:hAnsi="仿宋"/>
          <w:sz w:val="28"/>
          <w:szCs w:val="28"/>
        </w:rPr>
        <w:t>1</w:t>
      </w:r>
      <w:r w:rsidRPr="00CC4FF2">
        <w:rPr>
          <w:rFonts w:ascii="仿宋" w:eastAsia="仿宋" w:hAnsi="仿宋" w:hint="eastAsia"/>
          <w:sz w:val="28"/>
          <w:szCs w:val="28"/>
        </w:rPr>
        <w:t>年青海省省级国库现金管理第</w:t>
      </w:r>
      <w:r w:rsidR="008A276B" w:rsidRPr="00CC4FF2">
        <w:rPr>
          <w:rFonts w:ascii="仿宋" w:eastAsia="仿宋" w:hAnsi="仿宋" w:hint="eastAsia"/>
          <w:sz w:val="28"/>
          <w:szCs w:val="28"/>
        </w:rPr>
        <w:t>一</w:t>
      </w:r>
      <w:r w:rsidRPr="00CC4FF2">
        <w:rPr>
          <w:rFonts w:ascii="仿宋" w:eastAsia="仿宋" w:hAnsi="仿宋" w:hint="eastAsia"/>
          <w:sz w:val="28"/>
          <w:szCs w:val="28"/>
        </w:rPr>
        <w:t>期总额度为</w:t>
      </w:r>
      <w:r w:rsidR="00090B99" w:rsidRPr="00CC4FF2">
        <w:rPr>
          <w:rFonts w:ascii="仿宋" w:eastAsia="仿宋" w:hAnsi="仿宋" w:hint="eastAsia"/>
          <w:sz w:val="28"/>
          <w:szCs w:val="28"/>
        </w:rPr>
        <w:t>40</w:t>
      </w:r>
      <w:r w:rsidRPr="00CC4FF2">
        <w:rPr>
          <w:rFonts w:ascii="仿宋" w:eastAsia="仿宋" w:hAnsi="仿宋" w:hint="eastAsia"/>
          <w:sz w:val="28"/>
          <w:szCs w:val="28"/>
        </w:rPr>
        <w:t>亿元，操作工具为商业银行定期存款，期限</w:t>
      </w:r>
      <w:r w:rsidR="00F25AB0" w:rsidRPr="00CC4FF2">
        <w:rPr>
          <w:rFonts w:ascii="仿宋" w:eastAsia="仿宋" w:hAnsi="仿宋" w:hint="eastAsia"/>
          <w:sz w:val="28"/>
          <w:szCs w:val="28"/>
        </w:rPr>
        <w:t>三</w:t>
      </w:r>
      <w:r w:rsidRPr="00CC4FF2">
        <w:rPr>
          <w:rFonts w:ascii="仿宋" w:eastAsia="仿宋" w:hAnsi="仿宋" w:hint="eastAsia"/>
          <w:sz w:val="28"/>
          <w:szCs w:val="28"/>
        </w:rPr>
        <w:t>个月。本期国库现金管理由符合资质的商业银行自愿申请，存款额度采用综合评分的方式确定（见附件）。</w:t>
      </w:r>
    </w:p>
    <w:p w:rsidR="00647404" w:rsidRPr="00CC4FF2" w:rsidRDefault="00BF771A">
      <w:pPr>
        <w:ind w:firstLineChars="200" w:firstLine="560"/>
        <w:rPr>
          <w:rFonts w:ascii="黑体" w:eastAsia="黑体"/>
          <w:sz w:val="28"/>
          <w:szCs w:val="28"/>
        </w:rPr>
      </w:pPr>
      <w:r w:rsidRPr="00CC4FF2">
        <w:rPr>
          <w:rFonts w:ascii="黑体" w:eastAsia="黑体" w:hint="eastAsia"/>
          <w:sz w:val="28"/>
          <w:szCs w:val="28"/>
        </w:rPr>
        <w:lastRenderedPageBreak/>
        <w:t>二、招标条件</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本期青海省省级国库现金管理招标商业银行应满足以下投标基本条件：</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1</w:t>
      </w:r>
      <w:r w:rsidRPr="00CC4FF2">
        <w:rPr>
          <w:rFonts w:ascii="仿宋" w:eastAsia="仿宋" w:hAnsi="仿宋" w:hint="eastAsia"/>
          <w:sz w:val="28"/>
          <w:szCs w:val="28"/>
        </w:rPr>
        <w:t>、在西宁市区有分支机构的国有商业银行、股份制商业银行、城市商业银行、农村商业银行和邮政储蓄银行；</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2</w:t>
      </w:r>
      <w:r w:rsidRPr="00CC4FF2">
        <w:rPr>
          <w:rFonts w:ascii="仿宋" w:eastAsia="仿宋" w:hAnsi="仿宋" w:hint="eastAsia"/>
          <w:sz w:val="28"/>
          <w:szCs w:val="28"/>
        </w:rPr>
        <w:t>、依法开展经营活动，近三年内在经营活动中无重大违法记录；</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3</w:t>
      </w:r>
      <w:r w:rsidRPr="00CC4FF2">
        <w:rPr>
          <w:rFonts w:ascii="仿宋" w:eastAsia="仿宋" w:hAnsi="仿宋" w:hint="eastAsia"/>
          <w:sz w:val="28"/>
          <w:szCs w:val="28"/>
        </w:rPr>
        <w:t>、财务稳健，资本充足率、不良贷款率、拨备覆盖率、流动性覆盖率、流动性比率等指标达到监管标准；</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4</w:t>
      </w:r>
      <w:r w:rsidRPr="00CC4FF2">
        <w:rPr>
          <w:rFonts w:ascii="仿宋" w:eastAsia="仿宋" w:hAnsi="仿宋" w:hint="eastAsia"/>
          <w:sz w:val="28"/>
          <w:szCs w:val="28"/>
        </w:rPr>
        <w:t>、内部管理机制健全，具有较强的风险控制能力，近三年内未发生金融风险及重大违约事件；</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5</w:t>
      </w:r>
      <w:r w:rsidRPr="00CC4FF2">
        <w:rPr>
          <w:rFonts w:ascii="仿宋" w:eastAsia="仿宋" w:hAnsi="仿宋" w:hint="eastAsia"/>
          <w:sz w:val="28"/>
          <w:szCs w:val="28"/>
        </w:rPr>
        <w:t>、拥有足额的可供质押的国债或地方政府债券，国债质押数额为银行定期存款金额的</w:t>
      </w:r>
      <w:r w:rsidRPr="00CC4FF2">
        <w:rPr>
          <w:rFonts w:ascii="仿宋" w:eastAsia="仿宋" w:hAnsi="仿宋"/>
          <w:sz w:val="28"/>
          <w:szCs w:val="28"/>
        </w:rPr>
        <w:t xml:space="preserve"> 105%</w:t>
      </w:r>
      <w:r w:rsidRPr="00CC4FF2">
        <w:rPr>
          <w:rFonts w:ascii="仿宋" w:eastAsia="仿宋" w:hAnsi="仿宋" w:hint="eastAsia"/>
          <w:sz w:val="28"/>
          <w:szCs w:val="28"/>
        </w:rPr>
        <w:t>，地方政府债质押数额为银行定期存款金额的</w:t>
      </w:r>
      <w:r w:rsidRPr="00CC4FF2">
        <w:rPr>
          <w:rFonts w:ascii="仿宋" w:eastAsia="仿宋" w:hAnsi="仿宋"/>
          <w:sz w:val="28"/>
          <w:szCs w:val="28"/>
        </w:rPr>
        <w:t xml:space="preserve"> 115%</w:t>
      </w:r>
      <w:r w:rsidRPr="00CC4FF2">
        <w:rPr>
          <w:rFonts w:ascii="仿宋" w:eastAsia="仿宋" w:hAnsi="仿宋" w:hint="eastAsia"/>
          <w:sz w:val="28"/>
          <w:szCs w:val="28"/>
        </w:rPr>
        <w:t>。</w:t>
      </w:r>
    </w:p>
    <w:p w:rsidR="00647404" w:rsidRPr="00CC4FF2" w:rsidRDefault="00BF771A">
      <w:pPr>
        <w:ind w:firstLineChars="200" w:firstLine="562"/>
        <w:rPr>
          <w:rFonts w:ascii="仿宋" w:eastAsia="仿宋" w:hAnsi="仿宋"/>
          <w:b/>
          <w:bCs/>
          <w:sz w:val="28"/>
          <w:szCs w:val="28"/>
        </w:rPr>
      </w:pPr>
      <w:r w:rsidRPr="00CC4FF2">
        <w:rPr>
          <w:rFonts w:ascii="仿宋" w:eastAsia="仿宋" w:hAnsi="仿宋"/>
          <w:b/>
          <w:bCs/>
          <w:sz w:val="28"/>
          <w:szCs w:val="28"/>
        </w:rPr>
        <w:t>6</w:t>
      </w:r>
      <w:r w:rsidRPr="00CC4FF2">
        <w:rPr>
          <w:rFonts w:ascii="仿宋" w:eastAsia="仿宋" w:hAnsi="仿宋" w:hint="eastAsia"/>
          <w:b/>
          <w:bCs/>
          <w:sz w:val="28"/>
          <w:szCs w:val="28"/>
        </w:rPr>
        <w:t>、</w:t>
      </w:r>
      <w:proofErr w:type="gramStart"/>
      <w:r w:rsidRPr="00CC4FF2">
        <w:rPr>
          <w:rFonts w:ascii="仿宋" w:eastAsia="仿宋" w:hAnsi="仿宋" w:hint="eastAsia"/>
          <w:b/>
          <w:bCs/>
          <w:sz w:val="28"/>
          <w:szCs w:val="28"/>
        </w:rPr>
        <w:t>招标日</w:t>
      </w:r>
      <w:proofErr w:type="gramEnd"/>
      <w:r w:rsidRPr="00CC4FF2">
        <w:rPr>
          <w:rFonts w:ascii="仿宋" w:eastAsia="仿宋" w:hAnsi="仿宋" w:hint="eastAsia"/>
          <w:b/>
          <w:bCs/>
          <w:sz w:val="28"/>
          <w:szCs w:val="28"/>
        </w:rPr>
        <w:t>持有青海省省级国库现金管理定期存款余额不超过截止公告日一般性存款余额的</w:t>
      </w:r>
      <w:r w:rsidRPr="00CC4FF2">
        <w:rPr>
          <w:rFonts w:ascii="仿宋" w:eastAsia="仿宋" w:hAnsi="仿宋"/>
          <w:b/>
          <w:bCs/>
          <w:sz w:val="28"/>
          <w:szCs w:val="28"/>
        </w:rPr>
        <w:t>10%</w:t>
      </w:r>
      <w:r w:rsidRPr="00CC4FF2">
        <w:rPr>
          <w:rFonts w:ascii="仿宋" w:eastAsia="仿宋" w:hAnsi="仿宋" w:hint="eastAsia"/>
          <w:b/>
          <w:bCs/>
          <w:sz w:val="28"/>
          <w:szCs w:val="28"/>
        </w:rPr>
        <w:t>。公告日一般性存款余额以银行报送数据为准，数据与实际不符的，责任自负。</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不能满足要求的为无效投标。本次招标不接受联合体投标。</w:t>
      </w:r>
    </w:p>
    <w:p w:rsidR="00647404" w:rsidRPr="00CC4FF2" w:rsidRDefault="00BF771A">
      <w:pPr>
        <w:ind w:firstLineChars="200" w:firstLine="560"/>
        <w:rPr>
          <w:rFonts w:ascii="黑体" w:eastAsia="黑体"/>
          <w:sz w:val="28"/>
          <w:szCs w:val="28"/>
        </w:rPr>
      </w:pPr>
      <w:r w:rsidRPr="00CC4FF2">
        <w:rPr>
          <w:rFonts w:ascii="黑体" w:eastAsia="黑体" w:hint="eastAsia"/>
          <w:sz w:val="28"/>
          <w:szCs w:val="28"/>
        </w:rPr>
        <w:t>三、招标公告领取时间</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符合上述条件的商业银行，请于</w:t>
      </w:r>
      <w:r w:rsidRPr="00CC4FF2">
        <w:rPr>
          <w:rFonts w:ascii="仿宋" w:eastAsia="仿宋" w:hAnsi="仿宋"/>
          <w:sz w:val="28"/>
          <w:szCs w:val="28"/>
        </w:rPr>
        <w:t>20</w:t>
      </w:r>
      <w:r w:rsidR="00F25AB0" w:rsidRPr="00CC4FF2">
        <w:rPr>
          <w:rFonts w:ascii="仿宋" w:eastAsia="仿宋" w:hAnsi="仿宋" w:hint="eastAsia"/>
          <w:sz w:val="28"/>
          <w:szCs w:val="28"/>
        </w:rPr>
        <w:t>2</w:t>
      </w:r>
      <w:r w:rsidR="00900BBD" w:rsidRPr="00CC4FF2">
        <w:rPr>
          <w:rFonts w:ascii="仿宋" w:eastAsia="仿宋" w:hAnsi="仿宋"/>
          <w:sz w:val="28"/>
          <w:szCs w:val="28"/>
        </w:rPr>
        <w:t>1</w:t>
      </w:r>
      <w:r w:rsidRPr="00CC4FF2">
        <w:rPr>
          <w:rFonts w:ascii="仿宋" w:eastAsia="仿宋" w:hAnsi="仿宋" w:hint="eastAsia"/>
          <w:sz w:val="28"/>
          <w:szCs w:val="28"/>
        </w:rPr>
        <w:t>年</w:t>
      </w:r>
      <w:r w:rsidR="00900BBD" w:rsidRPr="00CC4FF2">
        <w:rPr>
          <w:rFonts w:ascii="仿宋" w:eastAsia="仿宋" w:hAnsi="仿宋"/>
          <w:sz w:val="28"/>
          <w:szCs w:val="28"/>
        </w:rPr>
        <w:t>1</w:t>
      </w:r>
      <w:r w:rsidRPr="00CC4FF2">
        <w:rPr>
          <w:rFonts w:ascii="仿宋" w:eastAsia="仿宋" w:hAnsi="仿宋" w:hint="eastAsia"/>
          <w:sz w:val="28"/>
          <w:szCs w:val="28"/>
        </w:rPr>
        <w:t>月</w:t>
      </w:r>
      <w:r w:rsidR="00900BBD" w:rsidRPr="00CC4FF2">
        <w:rPr>
          <w:rFonts w:ascii="仿宋" w:eastAsia="仿宋" w:hAnsi="仿宋" w:hint="eastAsia"/>
          <w:sz w:val="28"/>
          <w:szCs w:val="28"/>
        </w:rPr>
        <w:t>2</w:t>
      </w:r>
      <w:r w:rsidR="00090B99" w:rsidRPr="00CC4FF2">
        <w:rPr>
          <w:rFonts w:ascii="仿宋" w:eastAsia="仿宋" w:hAnsi="仿宋" w:hint="eastAsia"/>
          <w:sz w:val="28"/>
          <w:szCs w:val="28"/>
        </w:rPr>
        <w:t>1</w:t>
      </w:r>
      <w:r w:rsidRPr="00CC4FF2">
        <w:rPr>
          <w:rFonts w:ascii="仿宋" w:eastAsia="仿宋" w:hAnsi="仿宋" w:hint="eastAsia"/>
          <w:sz w:val="28"/>
          <w:szCs w:val="28"/>
        </w:rPr>
        <w:t>日到青海省财政厅和中国人民银行西宁中心支行门户网站自行下载招标公告，并按招标公告规定做好投标工作。</w:t>
      </w:r>
    </w:p>
    <w:p w:rsidR="00647404" w:rsidRPr="00CC4FF2" w:rsidRDefault="00BF771A">
      <w:pPr>
        <w:ind w:firstLineChars="200" w:firstLine="560"/>
        <w:rPr>
          <w:rFonts w:ascii="黑体" w:eastAsia="黑体"/>
          <w:sz w:val="28"/>
          <w:szCs w:val="28"/>
        </w:rPr>
      </w:pPr>
      <w:r w:rsidRPr="00CC4FF2">
        <w:rPr>
          <w:rFonts w:ascii="黑体" w:eastAsia="黑体" w:hint="eastAsia"/>
          <w:sz w:val="28"/>
          <w:szCs w:val="28"/>
        </w:rPr>
        <w:t>四、投标时间</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lastRenderedPageBreak/>
        <w:t>商业银行递交投标文件截止时间为</w:t>
      </w:r>
      <w:r w:rsidRPr="00CC4FF2">
        <w:rPr>
          <w:rFonts w:ascii="仿宋" w:eastAsia="仿宋" w:hAnsi="仿宋"/>
          <w:sz w:val="28"/>
          <w:szCs w:val="28"/>
        </w:rPr>
        <w:t>20</w:t>
      </w:r>
      <w:r w:rsidR="00F25AB0" w:rsidRPr="00CC4FF2">
        <w:rPr>
          <w:rFonts w:ascii="仿宋" w:eastAsia="仿宋" w:hAnsi="仿宋" w:hint="eastAsia"/>
          <w:sz w:val="28"/>
          <w:szCs w:val="28"/>
        </w:rPr>
        <w:t>2</w:t>
      </w:r>
      <w:r w:rsidR="00900BBD" w:rsidRPr="00CC4FF2">
        <w:rPr>
          <w:rFonts w:ascii="仿宋" w:eastAsia="仿宋" w:hAnsi="仿宋"/>
          <w:sz w:val="28"/>
          <w:szCs w:val="28"/>
        </w:rPr>
        <w:t>1</w:t>
      </w:r>
      <w:r w:rsidRPr="00CC4FF2">
        <w:rPr>
          <w:rFonts w:ascii="仿宋" w:eastAsia="仿宋" w:hAnsi="仿宋" w:hint="eastAsia"/>
          <w:sz w:val="28"/>
          <w:szCs w:val="28"/>
        </w:rPr>
        <w:t>年</w:t>
      </w:r>
      <w:r w:rsidR="00900BBD" w:rsidRPr="00CC4FF2">
        <w:rPr>
          <w:rFonts w:ascii="仿宋" w:eastAsia="仿宋" w:hAnsi="仿宋"/>
          <w:sz w:val="28"/>
          <w:szCs w:val="28"/>
        </w:rPr>
        <w:t>1</w:t>
      </w:r>
      <w:r w:rsidRPr="00CC4FF2">
        <w:rPr>
          <w:rFonts w:ascii="仿宋" w:eastAsia="仿宋" w:hAnsi="仿宋" w:hint="eastAsia"/>
          <w:sz w:val="28"/>
          <w:szCs w:val="28"/>
        </w:rPr>
        <w:t>月</w:t>
      </w:r>
      <w:r w:rsidR="00900BBD" w:rsidRPr="00CC4FF2">
        <w:rPr>
          <w:rFonts w:ascii="仿宋" w:eastAsia="仿宋" w:hAnsi="仿宋"/>
          <w:sz w:val="28"/>
          <w:szCs w:val="28"/>
        </w:rPr>
        <w:t>2</w:t>
      </w:r>
      <w:r w:rsidR="00090B99" w:rsidRPr="00CC4FF2">
        <w:rPr>
          <w:rFonts w:ascii="仿宋" w:eastAsia="仿宋" w:hAnsi="仿宋" w:hint="eastAsia"/>
          <w:sz w:val="28"/>
          <w:szCs w:val="28"/>
        </w:rPr>
        <w:t>6</w:t>
      </w:r>
      <w:r w:rsidRPr="00CC4FF2">
        <w:rPr>
          <w:rFonts w:ascii="仿宋" w:eastAsia="仿宋" w:hAnsi="仿宋" w:hint="eastAsia"/>
          <w:sz w:val="28"/>
          <w:szCs w:val="28"/>
        </w:rPr>
        <w:t>日</w:t>
      </w:r>
      <w:r w:rsidRPr="00CC4FF2">
        <w:rPr>
          <w:rFonts w:ascii="仿宋" w:eastAsia="仿宋" w:hAnsi="仿宋"/>
          <w:sz w:val="28"/>
          <w:szCs w:val="28"/>
        </w:rPr>
        <w:t>9</w:t>
      </w:r>
      <w:r w:rsidRPr="00CC4FF2">
        <w:rPr>
          <w:rFonts w:ascii="仿宋" w:eastAsia="仿宋" w:hAnsi="仿宋" w:hint="eastAsia"/>
          <w:sz w:val="28"/>
          <w:szCs w:val="28"/>
        </w:rPr>
        <w:t>：</w:t>
      </w:r>
      <w:r w:rsidRPr="00CC4FF2">
        <w:rPr>
          <w:rFonts w:ascii="仿宋" w:eastAsia="仿宋" w:hAnsi="仿宋"/>
          <w:sz w:val="28"/>
          <w:szCs w:val="28"/>
        </w:rPr>
        <w:t>00</w:t>
      </w:r>
      <w:r w:rsidRPr="00CC4FF2">
        <w:rPr>
          <w:rFonts w:ascii="仿宋" w:eastAsia="仿宋" w:hAnsi="仿宋" w:hint="eastAsia"/>
          <w:sz w:val="28"/>
          <w:szCs w:val="28"/>
        </w:rPr>
        <w:t>，所有投标文件应在截止时间前送达</w:t>
      </w:r>
      <w:r w:rsidRPr="00CC4FF2">
        <w:rPr>
          <w:rFonts w:ascii="仿宋" w:eastAsia="仿宋" w:hAnsi="仿宋" w:hint="eastAsia"/>
          <w:b/>
          <w:bCs/>
          <w:sz w:val="28"/>
          <w:szCs w:val="28"/>
        </w:rPr>
        <w:t>青海省财政厅三楼会议室</w:t>
      </w:r>
      <w:r w:rsidRPr="00CC4FF2">
        <w:rPr>
          <w:rFonts w:ascii="仿宋" w:eastAsia="仿宋" w:hAnsi="仿宋" w:hint="eastAsia"/>
          <w:sz w:val="28"/>
          <w:szCs w:val="28"/>
        </w:rPr>
        <w:t>，逾期送达的投标文件，为无效投标文件。</w:t>
      </w:r>
    </w:p>
    <w:p w:rsidR="00647404" w:rsidRPr="00CC4FF2" w:rsidRDefault="00BF771A">
      <w:pPr>
        <w:ind w:firstLineChars="200" w:firstLine="560"/>
        <w:rPr>
          <w:rFonts w:ascii="仿宋_GB2312" w:eastAsia="仿宋_GB2312"/>
          <w:sz w:val="28"/>
          <w:szCs w:val="28"/>
        </w:rPr>
      </w:pPr>
      <w:r w:rsidRPr="00CC4FF2">
        <w:rPr>
          <w:rFonts w:ascii="黑体" w:eastAsia="黑体" w:hint="eastAsia"/>
          <w:sz w:val="28"/>
          <w:szCs w:val="28"/>
        </w:rPr>
        <w:t>五、开标、评标时间：</w:t>
      </w:r>
      <w:r w:rsidR="00900BBD" w:rsidRPr="00CC4FF2">
        <w:rPr>
          <w:rFonts w:ascii="仿宋" w:eastAsia="仿宋" w:hAnsi="仿宋"/>
          <w:sz w:val="28"/>
          <w:szCs w:val="28"/>
        </w:rPr>
        <w:t>20</w:t>
      </w:r>
      <w:r w:rsidR="00900BBD" w:rsidRPr="00CC4FF2">
        <w:rPr>
          <w:rFonts w:ascii="仿宋" w:eastAsia="仿宋" w:hAnsi="仿宋" w:hint="eastAsia"/>
          <w:sz w:val="28"/>
          <w:szCs w:val="28"/>
        </w:rPr>
        <w:t>2</w:t>
      </w:r>
      <w:r w:rsidR="00900BBD" w:rsidRPr="00CC4FF2">
        <w:rPr>
          <w:rFonts w:ascii="仿宋" w:eastAsia="仿宋" w:hAnsi="仿宋"/>
          <w:sz w:val="28"/>
          <w:szCs w:val="28"/>
        </w:rPr>
        <w:t>1</w:t>
      </w:r>
      <w:r w:rsidR="00900BBD" w:rsidRPr="00CC4FF2">
        <w:rPr>
          <w:rFonts w:ascii="仿宋" w:eastAsia="仿宋" w:hAnsi="仿宋" w:hint="eastAsia"/>
          <w:sz w:val="28"/>
          <w:szCs w:val="28"/>
        </w:rPr>
        <w:t>年</w:t>
      </w:r>
      <w:r w:rsidR="00900BBD" w:rsidRPr="00CC4FF2">
        <w:rPr>
          <w:rFonts w:ascii="仿宋" w:eastAsia="仿宋" w:hAnsi="仿宋"/>
          <w:sz w:val="28"/>
          <w:szCs w:val="28"/>
        </w:rPr>
        <w:t>1</w:t>
      </w:r>
      <w:r w:rsidR="00900BBD" w:rsidRPr="00CC4FF2">
        <w:rPr>
          <w:rFonts w:ascii="仿宋" w:eastAsia="仿宋" w:hAnsi="仿宋" w:hint="eastAsia"/>
          <w:sz w:val="28"/>
          <w:szCs w:val="28"/>
        </w:rPr>
        <w:t>月</w:t>
      </w:r>
      <w:r w:rsidR="00900BBD" w:rsidRPr="00CC4FF2">
        <w:rPr>
          <w:rFonts w:ascii="仿宋" w:eastAsia="仿宋" w:hAnsi="仿宋"/>
          <w:sz w:val="28"/>
          <w:szCs w:val="28"/>
        </w:rPr>
        <w:t>2</w:t>
      </w:r>
      <w:r w:rsidR="00900BBD" w:rsidRPr="00CC4FF2">
        <w:rPr>
          <w:rFonts w:ascii="仿宋" w:eastAsia="仿宋" w:hAnsi="仿宋" w:hint="eastAsia"/>
          <w:sz w:val="28"/>
          <w:szCs w:val="28"/>
        </w:rPr>
        <w:t>6</w:t>
      </w:r>
      <w:r w:rsidRPr="00CC4FF2">
        <w:rPr>
          <w:rFonts w:ascii="仿宋" w:eastAsia="仿宋" w:hAnsi="仿宋" w:hint="eastAsia"/>
          <w:sz w:val="28"/>
          <w:szCs w:val="28"/>
        </w:rPr>
        <w:t>日</w:t>
      </w:r>
    </w:p>
    <w:p w:rsidR="00647404" w:rsidRPr="00CC4FF2" w:rsidRDefault="00BF771A">
      <w:pPr>
        <w:ind w:firstLineChars="200" w:firstLine="560"/>
        <w:rPr>
          <w:rFonts w:ascii="仿宋_GB2312" w:eastAsia="仿宋_GB2312"/>
          <w:sz w:val="28"/>
          <w:szCs w:val="28"/>
        </w:rPr>
      </w:pPr>
      <w:r w:rsidRPr="00CC4FF2">
        <w:rPr>
          <w:rFonts w:ascii="黑体" w:eastAsia="黑体" w:hint="eastAsia"/>
          <w:sz w:val="28"/>
          <w:szCs w:val="28"/>
        </w:rPr>
        <w:t>六、开标、评标地点：</w:t>
      </w:r>
      <w:r w:rsidRPr="00CC4FF2">
        <w:rPr>
          <w:rFonts w:ascii="仿宋" w:eastAsia="仿宋" w:hAnsi="仿宋" w:hint="eastAsia"/>
          <w:sz w:val="28"/>
          <w:szCs w:val="28"/>
        </w:rPr>
        <w:t>青海省财政厅三楼会议室</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中标结果将于</w:t>
      </w:r>
      <w:r w:rsidR="00900BBD" w:rsidRPr="00CC4FF2">
        <w:rPr>
          <w:rFonts w:ascii="仿宋" w:eastAsia="仿宋" w:hAnsi="仿宋" w:hint="eastAsia"/>
          <w:sz w:val="28"/>
          <w:szCs w:val="28"/>
        </w:rPr>
        <w:t>2</w:t>
      </w:r>
      <w:r w:rsidR="00900BBD" w:rsidRPr="00CC4FF2">
        <w:rPr>
          <w:rFonts w:ascii="仿宋" w:eastAsia="仿宋" w:hAnsi="仿宋"/>
          <w:sz w:val="28"/>
          <w:szCs w:val="28"/>
        </w:rPr>
        <w:t>0</w:t>
      </w:r>
      <w:r w:rsidR="00900BBD" w:rsidRPr="00CC4FF2">
        <w:rPr>
          <w:rFonts w:ascii="仿宋" w:eastAsia="仿宋" w:hAnsi="仿宋" w:hint="eastAsia"/>
          <w:sz w:val="28"/>
          <w:szCs w:val="28"/>
        </w:rPr>
        <w:t>2</w:t>
      </w:r>
      <w:r w:rsidR="00900BBD" w:rsidRPr="00CC4FF2">
        <w:rPr>
          <w:rFonts w:ascii="仿宋" w:eastAsia="仿宋" w:hAnsi="仿宋"/>
          <w:sz w:val="28"/>
          <w:szCs w:val="28"/>
        </w:rPr>
        <w:t>1</w:t>
      </w:r>
      <w:r w:rsidR="00900BBD" w:rsidRPr="00CC4FF2">
        <w:rPr>
          <w:rFonts w:ascii="仿宋" w:eastAsia="仿宋" w:hAnsi="仿宋" w:hint="eastAsia"/>
          <w:sz w:val="28"/>
          <w:szCs w:val="28"/>
        </w:rPr>
        <w:t>年</w:t>
      </w:r>
      <w:r w:rsidR="00900BBD" w:rsidRPr="00CC4FF2">
        <w:rPr>
          <w:rFonts w:ascii="仿宋" w:eastAsia="仿宋" w:hAnsi="仿宋"/>
          <w:sz w:val="28"/>
          <w:szCs w:val="28"/>
        </w:rPr>
        <w:t>1</w:t>
      </w:r>
      <w:r w:rsidR="00900BBD" w:rsidRPr="00CC4FF2">
        <w:rPr>
          <w:rFonts w:ascii="仿宋" w:eastAsia="仿宋" w:hAnsi="仿宋" w:hint="eastAsia"/>
          <w:sz w:val="28"/>
          <w:szCs w:val="28"/>
        </w:rPr>
        <w:t>月</w:t>
      </w:r>
      <w:r w:rsidR="00900BBD" w:rsidRPr="00CC4FF2">
        <w:rPr>
          <w:rFonts w:ascii="仿宋" w:eastAsia="仿宋" w:hAnsi="仿宋"/>
          <w:sz w:val="28"/>
          <w:szCs w:val="28"/>
        </w:rPr>
        <w:t>2</w:t>
      </w:r>
      <w:r w:rsidR="00900BBD" w:rsidRPr="00CC4FF2">
        <w:rPr>
          <w:rFonts w:ascii="仿宋" w:eastAsia="仿宋" w:hAnsi="仿宋" w:hint="eastAsia"/>
          <w:sz w:val="28"/>
          <w:szCs w:val="28"/>
        </w:rPr>
        <w:t>6</w:t>
      </w:r>
      <w:r w:rsidRPr="00CC4FF2">
        <w:rPr>
          <w:rFonts w:ascii="仿宋" w:eastAsia="仿宋" w:hAnsi="仿宋" w:hint="eastAsia"/>
          <w:sz w:val="28"/>
          <w:szCs w:val="28"/>
        </w:rPr>
        <w:t>日分别在青海省财政厅和人民银行西宁中心支行门户网站上公布。</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特此公告</w:t>
      </w:r>
    </w:p>
    <w:p w:rsidR="00647404" w:rsidRPr="00CC4FF2" w:rsidRDefault="00647404">
      <w:pPr>
        <w:ind w:firstLineChars="200" w:firstLine="560"/>
        <w:rPr>
          <w:rFonts w:ascii="仿宋" w:eastAsia="仿宋" w:hAnsi="仿宋"/>
          <w:sz w:val="28"/>
          <w:szCs w:val="28"/>
        </w:rPr>
      </w:pPr>
    </w:p>
    <w:p w:rsidR="00647404" w:rsidRPr="00CC4FF2" w:rsidRDefault="00647404">
      <w:pPr>
        <w:jc w:val="right"/>
        <w:rPr>
          <w:rFonts w:ascii="仿宋_GB2312" w:eastAsia="仿宋_GB2312"/>
          <w:sz w:val="28"/>
          <w:szCs w:val="28"/>
        </w:rPr>
      </w:pPr>
    </w:p>
    <w:p w:rsidR="00647404" w:rsidRPr="00CC4FF2" w:rsidRDefault="00BF771A">
      <w:pPr>
        <w:jc w:val="right"/>
        <w:rPr>
          <w:rFonts w:ascii="仿宋" w:eastAsia="仿宋" w:hAnsi="仿宋"/>
          <w:sz w:val="28"/>
          <w:szCs w:val="28"/>
        </w:rPr>
      </w:pPr>
      <w:r w:rsidRPr="00CC4FF2">
        <w:rPr>
          <w:rFonts w:ascii="仿宋" w:eastAsia="仿宋" w:hAnsi="仿宋" w:hint="eastAsia"/>
          <w:sz w:val="28"/>
          <w:szCs w:val="28"/>
        </w:rPr>
        <w:t>青海省财政厅</w:t>
      </w:r>
      <w:r w:rsidRPr="00CC4FF2">
        <w:rPr>
          <w:rFonts w:ascii="仿宋" w:eastAsia="仿宋" w:hAnsi="仿宋"/>
          <w:sz w:val="28"/>
          <w:szCs w:val="28"/>
        </w:rPr>
        <w:t xml:space="preserve"> </w:t>
      </w:r>
      <w:r w:rsidRPr="00CC4FF2">
        <w:rPr>
          <w:rFonts w:ascii="仿宋" w:eastAsia="仿宋" w:hAnsi="仿宋" w:hint="eastAsia"/>
          <w:sz w:val="28"/>
          <w:szCs w:val="28"/>
        </w:rPr>
        <w:t>中国人民银行西宁中心支行</w:t>
      </w:r>
    </w:p>
    <w:p w:rsidR="00647404" w:rsidRPr="00CC4FF2" w:rsidRDefault="00BF771A">
      <w:pPr>
        <w:ind w:firstLineChars="1650" w:firstLine="4620"/>
        <w:rPr>
          <w:rFonts w:ascii="仿宋" w:eastAsia="仿宋" w:hAnsi="仿宋"/>
          <w:sz w:val="28"/>
          <w:szCs w:val="28"/>
        </w:rPr>
      </w:pPr>
      <w:r w:rsidRPr="00CC4FF2">
        <w:rPr>
          <w:rFonts w:ascii="仿宋" w:eastAsia="仿宋" w:hAnsi="仿宋"/>
          <w:sz w:val="28"/>
          <w:szCs w:val="28"/>
        </w:rPr>
        <w:t>20</w:t>
      </w:r>
      <w:r w:rsidR="00F25AB0" w:rsidRPr="00CC4FF2">
        <w:rPr>
          <w:rFonts w:ascii="仿宋" w:eastAsia="仿宋" w:hAnsi="仿宋" w:hint="eastAsia"/>
          <w:sz w:val="28"/>
          <w:szCs w:val="28"/>
        </w:rPr>
        <w:t>2</w:t>
      </w:r>
      <w:r w:rsidR="00900BBD" w:rsidRPr="00CC4FF2">
        <w:rPr>
          <w:rFonts w:ascii="仿宋" w:eastAsia="仿宋" w:hAnsi="仿宋"/>
          <w:sz w:val="28"/>
          <w:szCs w:val="28"/>
        </w:rPr>
        <w:t>1</w:t>
      </w:r>
      <w:r w:rsidRPr="00CC4FF2">
        <w:rPr>
          <w:rFonts w:ascii="仿宋" w:eastAsia="仿宋" w:hAnsi="仿宋" w:hint="eastAsia"/>
          <w:sz w:val="28"/>
          <w:szCs w:val="28"/>
        </w:rPr>
        <w:t>年</w:t>
      </w:r>
      <w:r w:rsidR="00900BBD" w:rsidRPr="00CC4FF2">
        <w:rPr>
          <w:rFonts w:ascii="仿宋" w:eastAsia="仿宋" w:hAnsi="仿宋" w:hint="eastAsia"/>
          <w:sz w:val="28"/>
          <w:szCs w:val="28"/>
        </w:rPr>
        <w:t>1</w:t>
      </w:r>
      <w:r w:rsidRPr="00CC4FF2">
        <w:rPr>
          <w:rFonts w:ascii="仿宋" w:eastAsia="仿宋" w:hAnsi="仿宋" w:hint="eastAsia"/>
          <w:sz w:val="28"/>
          <w:szCs w:val="28"/>
        </w:rPr>
        <w:t>月</w:t>
      </w:r>
      <w:r w:rsidR="00900BBD" w:rsidRPr="00CC4FF2">
        <w:rPr>
          <w:rFonts w:ascii="仿宋" w:eastAsia="仿宋" w:hAnsi="仿宋" w:hint="eastAsia"/>
          <w:sz w:val="28"/>
          <w:szCs w:val="28"/>
        </w:rPr>
        <w:t>21</w:t>
      </w:r>
      <w:r w:rsidRPr="00CC4FF2">
        <w:rPr>
          <w:rFonts w:ascii="仿宋" w:eastAsia="仿宋" w:hAnsi="仿宋" w:hint="eastAsia"/>
          <w:sz w:val="28"/>
          <w:szCs w:val="28"/>
        </w:rPr>
        <w:t>日</w:t>
      </w:r>
    </w:p>
    <w:p w:rsidR="00647404" w:rsidRPr="00CC4FF2" w:rsidRDefault="00647404">
      <w:pPr>
        <w:rPr>
          <w:rFonts w:ascii="仿宋_GB2312" w:eastAsia="仿宋_GB2312"/>
          <w:szCs w:val="21"/>
        </w:rPr>
      </w:pPr>
    </w:p>
    <w:p w:rsidR="00647404" w:rsidRPr="00CC4FF2" w:rsidRDefault="00BF771A">
      <w:pPr>
        <w:rPr>
          <w:rFonts w:ascii="仿宋" w:eastAsia="仿宋" w:hAnsi="仿宋"/>
          <w:szCs w:val="21"/>
        </w:rPr>
      </w:pPr>
      <w:r w:rsidRPr="00CC4FF2">
        <w:rPr>
          <w:rFonts w:ascii="仿宋" w:eastAsia="仿宋" w:hAnsi="仿宋" w:hint="eastAsia"/>
          <w:szCs w:val="21"/>
        </w:rPr>
        <w:t>特别提示：商业银行因疏忽大意，递交的投标文件没有加盖公章或无法定代表人签字或签字人无法定代表人有效授权而导致其投标被拒绝，在此提醒参与投标的商业银行应认真按招标公告要求编制投标文件，防止因类似问题而导致废标。</w:t>
      </w:r>
    </w:p>
    <w:p w:rsidR="00647404" w:rsidRPr="00CC4FF2" w:rsidRDefault="00647404">
      <w:pPr>
        <w:widowControl/>
        <w:jc w:val="left"/>
        <w:rPr>
          <w:rFonts w:ascii="仿宋_GB2312" w:eastAsia="仿宋_GB2312"/>
          <w:sz w:val="28"/>
          <w:szCs w:val="28"/>
        </w:rPr>
      </w:pPr>
    </w:p>
    <w:p w:rsidR="00647404" w:rsidRPr="00CC4FF2" w:rsidRDefault="00BF771A">
      <w:pPr>
        <w:widowControl/>
        <w:jc w:val="left"/>
        <w:rPr>
          <w:rFonts w:ascii="仿宋" w:eastAsia="仿宋" w:hAnsi="仿宋"/>
          <w:sz w:val="28"/>
          <w:szCs w:val="28"/>
        </w:rPr>
      </w:pPr>
      <w:r w:rsidRPr="00CC4FF2">
        <w:rPr>
          <w:rFonts w:ascii="仿宋_GB2312" w:eastAsia="仿宋_GB2312"/>
          <w:sz w:val="28"/>
          <w:szCs w:val="28"/>
        </w:rPr>
        <w:br w:type="page"/>
      </w:r>
      <w:r w:rsidRPr="00CC4FF2">
        <w:rPr>
          <w:rFonts w:ascii="仿宋" w:eastAsia="仿宋" w:hAnsi="仿宋" w:hint="eastAsia"/>
          <w:sz w:val="28"/>
          <w:szCs w:val="28"/>
        </w:rPr>
        <w:lastRenderedPageBreak/>
        <w:t>附件：</w:t>
      </w:r>
    </w:p>
    <w:p w:rsidR="00647404" w:rsidRPr="00CC4FF2" w:rsidRDefault="00BF771A">
      <w:pPr>
        <w:jc w:val="center"/>
        <w:rPr>
          <w:rFonts w:ascii="华文中宋" w:eastAsia="华文中宋" w:hAnsi="华文中宋"/>
          <w:sz w:val="32"/>
          <w:szCs w:val="32"/>
        </w:rPr>
      </w:pPr>
      <w:r w:rsidRPr="00CC4FF2">
        <w:rPr>
          <w:rFonts w:ascii="华文中宋" w:eastAsia="华文中宋" w:hAnsi="华文中宋" w:hint="eastAsia"/>
          <w:sz w:val="32"/>
          <w:szCs w:val="32"/>
        </w:rPr>
        <w:t>第一部分</w:t>
      </w:r>
      <w:r w:rsidRPr="00CC4FF2">
        <w:rPr>
          <w:rFonts w:ascii="华文中宋" w:eastAsia="华文中宋" w:hAnsi="华文中宋"/>
          <w:sz w:val="32"/>
          <w:szCs w:val="32"/>
        </w:rPr>
        <w:t xml:space="preserve"> </w:t>
      </w:r>
      <w:r w:rsidRPr="00CC4FF2">
        <w:rPr>
          <w:rFonts w:ascii="华文中宋" w:eastAsia="华文中宋" w:hAnsi="华文中宋" w:hint="eastAsia"/>
          <w:sz w:val="32"/>
          <w:szCs w:val="32"/>
        </w:rPr>
        <w:t>投标人须知</w:t>
      </w:r>
    </w:p>
    <w:p w:rsidR="00647404" w:rsidRPr="00CC4FF2" w:rsidRDefault="00647404">
      <w:pPr>
        <w:ind w:firstLineChars="200" w:firstLine="560"/>
        <w:rPr>
          <w:rFonts w:ascii="仿宋_GB2312" w:eastAsia="仿宋_GB2312"/>
          <w:sz w:val="28"/>
          <w:szCs w:val="28"/>
        </w:rPr>
      </w:pPr>
    </w:p>
    <w:p w:rsidR="00647404" w:rsidRPr="00CC4FF2" w:rsidRDefault="00BF771A">
      <w:pPr>
        <w:ind w:firstLineChars="200" w:firstLine="560"/>
        <w:rPr>
          <w:rFonts w:ascii="黑体" w:eastAsia="黑体"/>
          <w:sz w:val="28"/>
          <w:szCs w:val="28"/>
        </w:rPr>
      </w:pPr>
      <w:r w:rsidRPr="00CC4FF2">
        <w:rPr>
          <w:rFonts w:ascii="黑体" w:eastAsia="黑体" w:hint="eastAsia"/>
          <w:sz w:val="28"/>
          <w:szCs w:val="28"/>
        </w:rPr>
        <w:t>一、投标文件编写</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1.</w:t>
      </w:r>
      <w:r w:rsidRPr="00CC4FF2">
        <w:rPr>
          <w:rFonts w:ascii="仿宋" w:eastAsia="仿宋" w:hAnsi="仿宋" w:hint="eastAsia"/>
          <w:sz w:val="28"/>
          <w:szCs w:val="28"/>
        </w:rPr>
        <w:t>投标人应仔细阅读招标公告，了解招标公告的要求。在完全了解招标项目的要求以及条件后，再编制投标文件。投标人保证所提交的全部资料的真实性</w:t>
      </w:r>
      <w:r w:rsidRPr="00CC4FF2">
        <w:rPr>
          <w:rFonts w:ascii="仿宋" w:eastAsia="仿宋" w:hAnsi="仿宋"/>
          <w:sz w:val="28"/>
          <w:szCs w:val="28"/>
        </w:rPr>
        <w:t>,</w:t>
      </w:r>
      <w:r w:rsidRPr="00CC4FF2">
        <w:rPr>
          <w:rFonts w:ascii="仿宋" w:eastAsia="仿宋" w:hAnsi="仿宋" w:hint="eastAsia"/>
          <w:sz w:val="28"/>
          <w:szCs w:val="28"/>
        </w:rPr>
        <w:t>并使投标对招标公告做出实质性响应。</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2.</w:t>
      </w:r>
      <w:r w:rsidRPr="00CC4FF2">
        <w:rPr>
          <w:rFonts w:ascii="仿宋" w:eastAsia="仿宋" w:hAnsi="仿宋" w:hint="eastAsia"/>
          <w:sz w:val="28"/>
          <w:szCs w:val="28"/>
        </w:rPr>
        <w:t>投标文件包含以下内容（格式详见第三部分内容）。</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 xml:space="preserve">2.1 </w:t>
      </w:r>
      <w:r w:rsidRPr="00CC4FF2">
        <w:rPr>
          <w:rFonts w:ascii="仿宋" w:eastAsia="仿宋" w:hAnsi="仿宋" w:hint="eastAsia"/>
          <w:sz w:val="28"/>
          <w:szCs w:val="28"/>
        </w:rPr>
        <w:t>投标文件封面</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 xml:space="preserve">2.2 </w:t>
      </w:r>
      <w:r w:rsidRPr="00CC4FF2">
        <w:rPr>
          <w:rFonts w:ascii="仿宋" w:eastAsia="仿宋" w:hAnsi="仿宋" w:hint="eastAsia"/>
          <w:sz w:val="28"/>
          <w:szCs w:val="28"/>
        </w:rPr>
        <w:t>投标函</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 xml:space="preserve">2.3 </w:t>
      </w:r>
      <w:r w:rsidRPr="00CC4FF2">
        <w:rPr>
          <w:rFonts w:ascii="仿宋" w:eastAsia="仿宋" w:hAnsi="仿宋" w:hint="eastAsia"/>
          <w:sz w:val="28"/>
          <w:szCs w:val="28"/>
        </w:rPr>
        <w:t>法定代表人授权委托书</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 xml:space="preserve">2.4 </w:t>
      </w:r>
      <w:r w:rsidRPr="00CC4FF2">
        <w:rPr>
          <w:rFonts w:ascii="仿宋" w:eastAsia="仿宋" w:hAnsi="仿宋" w:hint="eastAsia"/>
          <w:sz w:val="28"/>
          <w:szCs w:val="28"/>
        </w:rPr>
        <w:t>企业经营信誉及风险控制承诺书</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 xml:space="preserve">2.5 </w:t>
      </w:r>
      <w:r w:rsidRPr="00CC4FF2">
        <w:rPr>
          <w:rFonts w:ascii="仿宋" w:eastAsia="仿宋" w:hAnsi="仿宋" w:hint="eastAsia"/>
          <w:sz w:val="28"/>
          <w:szCs w:val="28"/>
        </w:rPr>
        <w:t>开标一览表及相关附件</w:t>
      </w:r>
      <w:r w:rsidRPr="00CC4FF2">
        <w:rPr>
          <w:rFonts w:ascii="仿宋" w:eastAsia="仿宋" w:hAnsi="仿宋" w:hint="eastAsia"/>
          <w:b/>
          <w:bCs/>
          <w:sz w:val="28"/>
          <w:szCs w:val="28"/>
        </w:rPr>
        <w:t>（数据与监管机构不一致，每项扣</w:t>
      </w:r>
      <w:r w:rsidRPr="00CC4FF2">
        <w:rPr>
          <w:rFonts w:ascii="仿宋" w:eastAsia="仿宋" w:hAnsi="仿宋"/>
          <w:b/>
          <w:bCs/>
          <w:sz w:val="28"/>
          <w:szCs w:val="28"/>
        </w:rPr>
        <w:t>1</w:t>
      </w:r>
      <w:r w:rsidRPr="00CC4FF2">
        <w:rPr>
          <w:rFonts w:ascii="仿宋" w:eastAsia="仿宋" w:hAnsi="仿宋" w:hint="eastAsia"/>
          <w:b/>
          <w:bCs/>
          <w:sz w:val="28"/>
          <w:szCs w:val="28"/>
        </w:rPr>
        <w:t>分）</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 xml:space="preserve">2.6 </w:t>
      </w:r>
      <w:r w:rsidRPr="00CC4FF2">
        <w:rPr>
          <w:rFonts w:ascii="仿宋" w:eastAsia="仿宋" w:hAnsi="仿宋" w:hint="eastAsia"/>
          <w:sz w:val="28"/>
          <w:szCs w:val="28"/>
        </w:rPr>
        <w:t>投标人资格资料</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 xml:space="preserve">2.7 </w:t>
      </w:r>
      <w:r w:rsidRPr="00CC4FF2">
        <w:rPr>
          <w:rFonts w:ascii="仿宋" w:eastAsia="仿宋" w:hAnsi="仿宋" w:hint="eastAsia"/>
          <w:sz w:val="28"/>
          <w:szCs w:val="28"/>
        </w:rPr>
        <w:t>投标方案</w:t>
      </w:r>
    </w:p>
    <w:p w:rsidR="00647404" w:rsidRPr="00CC4FF2" w:rsidRDefault="00BF771A">
      <w:pPr>
        <w:ind w:firstLineChars="200" w:firstLine="562"/>
        <w:rPr>
          <w:rFonts w:ascii="仿宋" w:eastAsia="仿宋" w:hAnsi="仿宋"/>
          <w:b/>
          <w:bCs/>
          <w:sz w:val="28"/>
          <w:szCs w:val="28"/>
        </w:rPr>
      </w:pPr>
      <w:r w:rsidRPr="00CC4FF2">
        <w:rPr>
          <w:rFonts w:ascii="仿宋_GB2312" w:eastAsia="仿宋_GB2312" w:hint="eastAsia"/>
          <w:b/>
          <w:bCs/>
          <w:sz w:val="28"/>
          <w:szCs w:val="28"/>
        </w:rPr>
        <w:t>首次参与</w:t>
      </w:r>
      <w:r w:rsidRPr="00CC4FF2">
        <w:rPr>
          <w:rFonts w:ascii="仿宋_GB2312" w:eastAsia="仿宋_GB2312"/>
          <w:b/>
          <w:bCs/>
          <w:sz w:val="28"/>
          <w:szCs w:val="28"/>
        </w:rPr>
        <w:t>20</w:t>
      </w:r>
      <w:r w:rsidR="00F25AB0" w:rsidRPr="00CC4FF2">
        <w:rPr>
          <w:rFonts w:ascii="仿宋_GB2312" w:eastAsia="仿宋_GB2312" w:hint="eastAsia"/>
          <w:b/>
          <w:bCs/>
          <w:sz w:val="28"/>
          <w:szCs w:val="28"/>
        </w:rPr>
        <w:t>2</w:t>
      </w:r>
      <w:r w:rsidR="008A276B" w:rsidRPr="00CC4FF2">
        <w:rPr>
          <w:rFonts w:ascii="仿宋_GB2312" w:eastAsia="仿宋_GB2312"/>
          <w:b/>
          <w:bCs/>
          <w:sz w:val="28"/>
          <w:szCs w:val="28"/>
        </w:rPr>
        <w:t>1</w:t>
      </w:r>
      <w:r w:rsidRPr="00CC4FF2">
        <w:rPr>
          <w:rFonts w:ascii="仿宋_GB2312" w:eastAsia="仿宋_GB2312" w:hint="eastAsia"/>
          <w:b/>
          <w:bCs/>
          <w:sz w:val="28"/>
          <w:szCs w:val="28"/>
        </w:rPr>
        <w:t>年青海省国库现金管理商业银行定期存款项目的投标人，需报送上述所有资料；已参与</w:t>
      </w:r>
      <w:r w:rsidRPr="00CC4FF2">
        <w:rPr>
          <w:rFonts w:ascii="仿宋_GB2312" w:eastAsia="仿宋_GB2312"/>
          <w:b/>
          <w:bCs/>
          <w:sz w:val="28"/>
          <w:szCs w:val="28"/>
        </w:rPr>
        <w:t>20</w:t>
      </w:r>
      <w:r w:rsidR="00F25AB0" w:rsidRPr="00CC4FF2">
        <w:rPr>
          <w:rFonts w:ascii="仿宋_GB2312" w:eastAsia="仿宋_GB2312" w:hint="eastAsia"/>
          <w:b/>
          <w:bCs/>
          <w:sz w:val="28"/>
          <w:szCs w:val="28"/>
        </w:rPr>
        <w:t>2</w:t>
      </w:r>
      <w:r w:rsidR="008A276B" w:rsidRPr="00CC4FF2">
        <w:rPr>
          <w:rFonts w:ascii="仿宋_GB2312" w:eastAsia="仿宋_GB2312"/>
          <w:b/>
          <w:bCs/>
          <w:sz w:val="28"/>
          <w:szCs w:val="28"/>
        </w:rPr>
        <w:t>1</w:t>
      </w:r>
      <w:r w:rsidRPr="00CC4FF2">
        <w:rPr>
          <w:rFonts w:ascii="仿宋_GB2312" w:eastAsia="仿宋_GB2312" w:hint="eastAsia"/>
          <w:b/>
          <w:bCs/>
          <w:sz w:val="28"/>
          <w:szCs w:val="28"/>
        </w:rPr>
        <w:t>年青海省国库现金管理商业银行定期存款项目的投标人，只报送（</w:t>
      </w:r>
      <w:r w:rsidRPr="00CC4FF2">
        <w:rPr>
          <w:rFonts w:ascii="仿宋_GB2312" w:eastAsia="仿宋_GB2312"/>
          <w:b/>
          <w:bCs/>
          <w:sz w:val="28"/>
          <w:szCs w:val="28"/>
        </w:rPr>
        <w:t>2.1</w:t>
      </w:r>
      <w:r w:rsidRPr="00CC4FF2">
        <w:rPr>
          <w:rFonts w:ascii="仿宋_GB2312" w:eastAsia="仿宋_GB2312" w:hint="eastAsia"/>
          <w:b/>
          <w:bCs/>
          <w:sz w:val="28"/>
          <w:szCs w:val="28"/>
        </w:rPr>
        <w:t>）、（</w:t>
      </w:r>
      <w:r w:rsidRPr="00CC4FF2">
        <w:rPr>
          <w:rFonts w:ascii="仿宋_GB2312" w:eastAsia="仿宋_GB2312"/>
          <w:b/>
          <w:bCs/>
          <w:sz w:val="28"/>
          <w:szCs w:val="28"/>
        </w:rPr>
        <w:t>2.2</w:t>
      </w:r>
      <w:r w:rsidRPr="00CC4FF2">
        <w:rPr>
          <w:rFonts w:ascii="仿宋_GB2312" w:eastAsia="仿宋_GB2312" w:hint="eastAsia"/>
          <w:b/>
          <w:bCs/>
          <w:sz w:val="28"/>
          <w:szCs w:val="28"/>
        </w:rPr>
        <w:t>）、（</w:t>
      </w:r>
      <w:r w:rsidRPr="00CC4FF2">
        <w:rPr>
          <w:rFonts w:ascii="仿宋_GB2312" w:eastAsia="仿宋_GB2312"/>
          <w:b/>
          <w:bCs/>
          <w:sz w:val="28"/>
          <w:szCs w:val="28"/>
        </w:rPr>
        <w:t>2.3</w:t>
      </w:r>
      <w:r w:rsidRPr="00CC4FF2">
        <w:rPr>
          <w:rFonts w:ascii="仿宋_GB2312" w:eastAsia="仿宋_GB2312" w:hint="eastAsia"/>
          <w:b/>
          <w:bCs/>
          <w:sz w:val="28"/>
          <w:szCs w:val="28"/>
        </w:rPr>
        <w:t>）、（</w:t>
      </w:r>
      <w:r w:rsidRPr="00CC4FF2">
        <w:rPr>
          <w:rFonts w:ascii="仿宋_GB2312" w:eastAsia="仿宋_GB2312"/>
          <w:b/>
          <w:bCs/>
          <w:sz w:val="28"/>
          <w:szCs w:val="28"/>
        </w:rPr>
        <w:t>2.4</w:t>
      </w:r>
      <w:r w:rsidRPr="00CC4FF2">
        <w:rPr>
          <w:rFonts w:ascii="仿宋_GB2312" w:eastAsia="仿宋_GB2312" w:hint="eastAsia"/>
          <w:b/>
          <w:bCs/>
          <w:sz w:val="28"/>
          <w:szCs w:val="28"/>
        </w:rPr>
        <w:t>）、（</w:t>
      </w:r>
      <w:r w:rsidRPr="00CC4FF2">
        <w:rPr>
          <w:rFonts w:ascii="仿宋_GB2312" w:eastAsia="仿宋_GB2312"/>
          <w:b/>
          <w:bCs/>
          <w:sz w:val="28"/>
          <w:szCs w:val="28"/>
        </w:rPr>
        <w:t>2.5</w:t>
      </w:r>
      <w:r w:rsidRPr="00CC4FF2">
        <w:rPr>
          <w:rFonts w:ascii="仿宋_GB2312" w:eastAsia="仿宋_GB2312" w:hint="eastAsia"/>
          <w:b/>
          <w:bCs/>
          <w:sz w:val="28"/>
          <w:szCs w:val="28"/>
        </w:rPr>
        <w:t>）和（</w:t>
      </w:r>
      <w:r w:rsidRPr="00CC4FF2">
        <w:rPr>
          <w:rFonts w:ascii="仿宋_GB2312" w:eastAsia="仿宋_GB2312"/>
          <w:b/>
          <w:bCs/>
          <w:sz w:val="28"/>
          <w:szCs w:val="28"/>
        </w:rPr>
        <w:t>2.6</w:t>
      </w:r>
      <w:r w:rsidRPr="00CC4FF2">
        <w:rPr>
          <w:rFonts w:ascii="仿宋_GB2312" w:eastAsia="仿宋_GB2312" w:hint="eastAsia"/>
          <w:b/>
          <w:bCs/>
          <w:sz w:val="28"/>
          <w:szCs w:val="28"/>
        </w:rPr>
        <w:t>）项中有关资料。</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注：投标人须按上述内容、顺序和格式编制投标文件，并按要求编制目录、页码。</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lastRenderedPageBreak/>
        <w:t>3</w:t>
      </w:r>
      <w:r w:rsidRPr="00CC4FF2">
        <w:rPr>
          <w:rFonts w:ascii="仿宋" w:eastAsia="仿宋" w:hAnsi="仿宋" w:hint="eastAsia"/>
          <w:sz w:val="28"/>
          <w:szCs w:val="28"/>
        </w:rPr>
        <w:t>．投标文件编制要求</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3.1</w:t>
      </w:r>
      <w:r w:rsidRPr="00CC4FF2">
        <w:rPr>
          <w:rFonts w:ascii="仿宋" w:eastAsia="仿宋" w:hAnsi="仿宋" w:hint="eastAsia"/>
          <w:sz w:val="28"/>
          <w:szCs w:val="28"/>
        </w:rPr>
        <w:t>投标文件所有内容须装订成册，投标文件规格幅面（</w:t>
      </w:r>
      <w:r w:rsidRPr="00CC4FF2">
        <w:rPr>
          <w:rFonts w:ascii="仿宋" w:eastAsia="仿宋" w:hAnsi="仿宋"/>
          <w:sz w:val="28"/>
          <w:szCs w:val="28"/>
        </w:rPr>
        <w:t>A4</w:t>
      </w:r>
      <w:r w:rsidRPr="00CC4FF2">
        <w:rPr>
          <w:rFonts w:ascii="仿宋" w:eastAsia="仿宋" w:hAnsi="仿宋" w:hint="eastAsia"/>
          <w:sz w:val="28"/>
          <w:szCs w:val="28"/>
        </w:rPr>
        <w:t>），双面打印，按照招标公告所规定的内容顺序，统一编制目录、页码装订（投标文件中复印件及宣传资料等均须与投标文件正文一起逐页编排页码）。整个投标文件内容除签名、签字外，必须打印，不得手写。</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3.2</w:t>
      </w:r>
      <w:r w:rsidRPr="00CC4FF2">
        <w:rPr>
          <w:rFonts w:ascii="仿宋" w:eastAsia="仿宋" w:hAnsi="仿宋" w:hint="eastAsia"/>
          <w:sz w:val="28"/>
          <w:szCs w:val="28"/>
        </w:rPr>
        <w:t>投标人不能投两个或两个以上有选择性的投标方案，否则为无效投标。</w:t>
      </w:r>
    </w:p>
    <w:p w:rsidR="00647404" w:rsidRPr="00CC4FF2" w:rsidRDefault="00BF771A">
      <w:pPr>
        <w:ind w:firstLineChars="200" w:firstLine="560"/>
        <w:rPr>
          <w:rFonts w:ascii="黑体" w:eastAsia="黑体"/>
          <w:sz w:val="28"/>
          <w:szCs w:val="28"/>
        </w:rPr>
      </w:pPr>
      <w:r w:rsidRPr="00CC4FF2">
        <w:rPr>
          <w:rFonts w:ascii="黑体" w:eastAsia="黑体" w:hint="eastAsia"/>
          <w:sz w:val="28"/>
          <w:szCs w:val="28"/>
        </w:rPr>
        <w:t>二、投标文件的签署及密封</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1.</w:t>
      </w:r>
      <w:r w:rsidRPr="00CC4FF2">
        <w:rPr>
          <w:rFonts w:ascii="仿宋" w:eastAsia="仿宋" w:hAnsi="仿宋" w:hint="eastAsia"/>
          <w:sz w:val="28"/>
          <w:szCs w:val="28"/>
        </w:rPr>
        <w:t>投标文件应准备一份正本和五份副本，并注明“正本”或“副本”字样，一旦正本和副本有差异，以正本为准。密封袋标注的文件类别与其内装文件类别应一致。不符合上述要求的为无效投标。</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密封袋封面上标明投标人名称及投标项目名称，并加盖投标人公章。</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投标文件密封处应加盖单位公章或法定代表人（或委托代理人）签字并注明“开标前不得启封”的字样。</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2.</w:t>
      </w:r>
      <w:r w:rsidRPr="00CC4FF2">
        <w:rPr>
          <w:rFonts w:ascii="仿宋" w:eastAsia="仿宋" w:hAnsi="仿宋" w:hint="eastAsia"/>
          <w:sz w:val="28"/>
          <w:szCs w:val="28"/>
        </w:rPr>
        <w:t>投标文件正本的投标函由委托代理人签字，法定代表人授权委托书由法定代表人签字</w:t>
      </w:r>
      <w:r w:rsidRPr="00CC4FF2">
        <w:rPr>
          <w:rFonts w:ascii="仿宋" w:eastAsia="仿宋" w:hAnsi="仿宋" w:hint="eastAsia"/>
          <w:b/>
          <w:bCs/>
          <w:sz w:val="28"/>
          <w:szCs w:val="28"/>
        </w:rPr>
        <w:t>（必须本人签字，签章或盖章扣</w:t>
      </w:r>
      <w:r w:rsidRPr="00CC4FF2">
        <w:rPr>
          <w:rFonts w:ascii="仿宋" w:eastAsia="仿宋" w:hAnsi="仿宋"/>
          <w:b/>
          <w:bCs/>
          <w:sz w:val="28"/>
          <w:szCs w:val="28"/>
        </w:rPr>
        <w:t>1</w:t>
      </w:r>
      <w:r w:rsidRPr="00CC4FF2">
        <w:rPr>
          <w:rFonts w:ascii="仿宋" w:eastAsia="仿宋" w:hAnsi="仿宋" w:hint="eastAsia"/>
          <w:b/>
          <w:bCs/>
          <w:sz w:val="28"/>
          <w:szCs w:val="28"/>
        </w:rPr>
        <w:t>分）</w:t>
      </w:r>
      <w:r w:rsidRPr="00CC4FF2">
        <w:rPr>
          <w:rFonts w:ascii="仿宋" w:eastAsia="仿宋" w:hAnsi="仿宋" w:hint="eastAsia"/>
          <w:sz w:val="28"/>
          <w:szCs w:val="28"/>
        </w:rPr>
        <w:t>并加盖投标人公章。投标文件副本可复印，但应加盖公章。</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3.</w:t>
      </w:r>
      <w:r w:rsidRPr="00CC4FF2">
        <w:rPr>
          <w:rFonts w:ascii="仿宋" w:eastAsia="仿宋" w:hAnsi="仿宋" w:hint="eastAsia"/>
          <w:sz w:val="28"/>
          <w:szCs w:val="28"/>
        </w:rPr>
        <w:t>投标文件中不许随意涂改或改写。投标人如对所投文件错处作必要的修改时，修改部分需加盖单位公章。</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4.</w:t>
      </w:r>
      <w:r w:rsidRPr="00CC4FF2">
        <w:rPr>
          <w:rFonts w:ascii="仿宋" w:eastAsia="仿宋" w:hAnsi="仿宋" w:hint="eastAsia"/>
          <w:sz w:val="28"/>
          <w:szCs w:val="28"/>
        </w:rPr>
        <w:t>电报、电话、传真形式的投标概不接受。</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lastRenderedPageBreak/>
        <w:t>5.</w:t>
      </w:r>
      <w:r w:rsidRPr="00CC4FF2">
        <w:rPr>
          <w:rFonts w:ascii="仿宋" w:eastAsia="仿宋" w:hAnsi="仿宋" w:hint="eastAsia"/>
          <w:sz w:val="28"/>
          <w:szCs w:val="28"/>
        </w:rPr>
        <w:t>投标文件由投标人法定代表人或法定代表人授权的委托代理人按招标公告规定的时间和地址送至招标人。</w:t>
      </w:r>
    </w:p>
    <w:p w:rsidR="00647404" w:rsidRPr="00CC4FF2" w:rsidRDefault="00BF771A">
      <w:pPr>
        <w:ind w:firstLineChars="200" w:firstLine="560"/>
        <w:rPr>
          <w:rFonts w:ascii="黑体" w:eastAsia="黑体"/>
          <w:sz w:val="28"/>
          <w:szCs w:val="28"/>
        </w:rPr>
      </w:pPr>
      <w:r w:rsidRPr="00CC4FF2">
        <w:rPr>
          <w:rFonts w:ascii="黑体" w:eastAsia="黑体" w:hint="eastAsia"/>
          <w:sz w:val="28"/>
          <w:szCs w:val="28"/>
        </w:rPr>
        <w:t>三、无效投标</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除上述已明确的无效投标条款外，有下列情况之一的亦为无效：</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1.</w:t>
      </w:r>
      <w:r w:rsidRPr="00CC4FF2">
        <w:rPr>
          <w:rFonts w:ascii="仿宋" w:eastAsia="仿宋" w:hAnsi="仿宋" w:hint="eastAsia"/>
          <w:sz w:val="28"/>
          <w:szCs w:val="28"/>
        </w:rPr>
        <w:t>未按招标公告规定时间递交投标文件；</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2.</w:t>
      </w:r>
      <w:r w:rsidRPr="00CC4FF2">
        <w:rPr>
          <w:rFonts w:ascii="仿宋" w:eastAsia="仿宋" w:hAnsi="仿宋" w:hint="eastAsia"/>
          <w:sz w:val="28"/>
          <w:szCs w:val="28"/>
        </w:rPr>
        <w:t>投标单位法定代表人既没有到开标现场，又没有委托代理人的或有代理人但无委托书；</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3.</w:t>
      </w:r>
      <w:r w:rsidRPr="00CC4FF2">
        <w:rPr>
          <w:rFonts w:ascii="仿宋" w:eastAsia="仿宋" w:hAnsi="仿宋" w:hint="eastAsia"/>
          <w:sz w:val="28"/>
          <w:szCs w:val="28"/>
        </w:rPr>
        <w:t>投标文件未对招标公告要求做出实质响应的；</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4.</w:t>
      </w:r>
      <w:r w:rsidRPr="00CC4FF2">
        <w:rPr>
          <w:rFonts w:ascii="仿宋" w:eastAsia="仿宋" w:hAnsi="仿宋" w:hint="eastAsia"/>
          <w:sz w:val="28"/>
          <w:szCs w:val="28"/>
        </w:rPr>
        <w:t>除规定的签字外，投标文件的内容如因手写不清楚，造成无法辨认或可能引起歧义；</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5.</w:t>
      </w:r>
      <w:r w:rsidRPr="00CC4FF2">
        <w:rPr>
          <w:rFonts w:ascii="仿宋" w:eastAsia="仿宋" w:hAnsi="仿宋" w:hint="eastAsia"/>
          <w:sz w:val="28"/>
          <w:szCs w:val="28"/>
        </w:rPr>
        <w:t>其它不符合法律法规或招标公告另有规定。</w:t>
      </w:r>
    </w:p>
    <w:p w:rsidR="00647404" w:rsidRPr="00CC4FF2" w:rsidRDefault="00BF771A">
      <w:pPr>
        <w:ind w:firstLineChars="200" w:firstLine="560"/>
        <w:rPr>
          <w:rFonts w:ascii="黑体" w:eastAsia="黑体"/>
          <w:sz w:val="28"/>
          <w:szCs w:val="28"/>
        </w:rPr>
      </w:pPr>
      <w:r w:rsidRPr="00CC4FF2">
        <w:rPr>
          <w:rFonts w:ascii="黑体" w:eastAsia="黑体" w:hint="eastAsia"/>
          <w:sz w:val="28"/>
          <w:szCs w:val="28"/>
        </w:rPr>
        <w:t>四、投标有效期</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1.</w:t>
      </w:r>
      <w:r w:rsidRPr="00CC4FF2">
        <w:rPr>
          <w:rFonts w:ascii="仿宋" w:eastAsia="仿宋" w:hAnsi="仿宋" w:hint="eastAsia"/>
          <w:sz w:val="28"/>
          <w:szCs w:val="28"/>
        </w:rPr>
        <w:t>投标文件从开标之日起</w:t>
      </w:r>
      <w:r w:rsidRPr="00CC4FF2">
        <w:rPr>
          <w:rFonts w:ascii="仿宋" w:eastAsia="仿宋" w:hAnsi="仿宋"/>
          <w:sz w:val="28"/>
          <w:szCs w:val="28"/>
        </w:rPr>
        <w:t>,</w:t>
      </w:r>
      <w:r w:rsidRPr="00CC4FF2">
        <w:rPr>
          <w:rFonts w:ascii="仿宋" w:eastAsia="仿宋" w:hAnsi="仿宋" w:hint="eastAsia"/>
          <w:sz w:val="28"/>
          <w:szCs w:val="28"/>
        </w:rPr>
        <w:t>有效期为</w:t>
      </w:r>
      <w:r w:rsidRPr="00CC4FF2">
        <w:rPr>
          <w:rFonts w:ascii="仿宋" w:eastAsia="仿宋" w:hAnsi="仿宋"/>
          <w:sz w:val="28"/>
          <w:szCs w:val="28"/>
        </w:rPr>
        <w:t>90</w:t>
      </w:r>
      <w:r w:rsidRPr="00CC4FF2">
        <w:rPr>
          <w:rFonts w:ascii="仿宋" w:eastAsia="仿宋" w:hAnsi="仿宋" w:hint="eastAsia"/>
          <w:sz w:val="28"/>
          <w:szCs w:val="28"/>
        </w:rPr>
        <w:t>天。</w:t>
      </w:r>
    </w:p>
    <w:p w:rsidR="00647404" w:rsidRPr="00CC4FF2" w:rsidRDefault="00BF771A">
      <w:pPr>
        <w:ind w:firstLineChars="200" w:firstLine="560"/>
        <w:rPr>
          <w:rFonts w:ascii="仿宋_GB2312" w:eastAsia="仿宋_GB2312"/>
          <w:sz w:val="28"/>
          <w:szCs w:val="28"/>
        </w:rPr>
      </w:pPr>
      <w:r w:rsidRPr="00CC4FF2">
        <w:rPr>
          <w:rFonts w:ascii="仿宋" w:eastAsia="仿宋" w:hAnsi="仿宋"/>
          <w:sz w:val="28"/>
          <w:szCs w:val="28"/>
        </w:rPr>
        <w:t>2.</w:t>
      </w:r>
      <w:r w:rsidRPr="00CC4FF2">
        <w:rPr>
          <w:rFonts w:ascii="仿宋" w:eastAsia="仿宋" w:hAnsi="仿宋" w:hint="eastAsia"/>
          <w:sz w:val="28"/>
          <w:szCs w:val="28"/>
        </w:rPr>
        <w:t>特殊情况下，招标人可于投标有效期满之前要求投标人同意延长有效期，要求与答复均为书面形式。投标人可以拒绝上述要求，对于同意要求的投标人，既不要求也不允许其修改投标文件。</w:t>
      </w:r>
    </w:p>
    <w:p w:rsidR="00647404" w:rsidRPr="00CC4FF2" w:rsidRDefault="00BF771A">
      <w:pPr>
        <w:ind w:firstLineChars="200" w:firstLine="560"/>
        <w:rPr>
          <w:rFonts w:ascii="黑体" w:eastAsia="黑体"/>
          <w:sz w:val="28"/>
          <w:szCs w:val="28"/>
        </w:rPr>
      </w:pPr>
      <w:r w:rsidRPr="00CC4FF2">
        <w:rPr>
          <w:rFonts w:ascii="黑体" w:eastAsia="黑体" w:hint="eastAsia"/>
          <w:sz w:val="28"/>
          <w:szCs w:val="28"/>
        </w:rPr>
        <w:t>五、开标、评标时注意事项</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1.</w:t>
      </w:r>
      <w:r w:rsidRPr="00CC4FF2">
        <w:rPr>
          <w:rFonts w:ascii="仿宋" w:eastAsia="仿宋" w:hAnsi="仿宋" w:hint="eastAsia"/>
          <w:sz w:val="28"/>
          <w:szCs w:val="28"/>
        </w:rPr>
        <w:t>在投标、开标期间，投标人不得向评标小组询问情况，不得进行旨在影响评标结果的活动。</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2.</w:t>
      </w:r>
      <w:r w:rsidRPr="00CC4FF2">
        <w:rPr>
          <w:rFonts w:ascii="仿宋" w:eastAsia="仿宋" w:hAnsi="仿宋" w:hint="eastAsia"/>
          <w:sz w:val="28"/>
          <w:szCs w:val="28"/>
        </w:rPr>
        <w:t>评标小组不向落标</w:t>
      </w:r>
      <w:proofErr w:type="gramStart"/>
      <w:r w:rsidRPr="00CC4FF2">
        <w:rPr>
          <w:rFonts w:ascii="仿宋" w:eastAsia="仿宋" w:hAnsi="仿宋" w:hint="eastAsia"/>
          <w:sz w:val="28"/>
          <w:szCs w:val="28"/>
        </w:rPr>
        <w:t>方解释</w:t>
      </w:r>
      <w:proofErr w:type="gramEnd"/>
      <w:r w:rsidRPr="00CC4FF2">
        <w:rPr>
          <w:rFonts w:ascii="仿宋" w:eastAsia="仿宋" w:hAnsi="仿宋" w:hint="eastAsia"/>
          <w:sz w:val="28"/>
          <w:szCs w:val="28"/>
        </w:rPr>
        <w:t>落标原因。</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3.</w:t>
      </w:r>
      <w:r w:rsidRPr="00CC4FF2">
        <w:rPr>
          <w:rFonts w:ascii="仿宋" w:eastAsia="仿宋" w:hAnsi="仿宋" w:hint="eastAsia"/>
          <w:sz w:val="28"/>
          <w:szCs w:val="28"/>
        </w:rPr>
        <w:t>在投标、评标过程中，如有投标人的不正当行为，招标人有权终止投标或评标。</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lastRenderedPageBreak/>
        <w:t>4.</w:t>
      </w:r>
      <w:r w:rsidRPr="00CC4FF2">
        <w:rPr>
          <w:rFonts w:ascii="仿宋" w:eastAsia="仿宋" w:hAnsi="仿宋" w:hint="eastAsia"/>
          <w:sz w:val="28"/>
          <w:szCs w:val="28"/>
        </w:rPr>
        <w:t>当合格投标人少于五家时，该项目招标终止。</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5.</w:t>
      </w:r>
      <w:r w:rsidRPr="00CC4FF2">
        <w:rPr>
          <w:rFonts w:ascii="仿宋" w:eastAsia="仿宋" w:hAnsi="仿宋" w:hint="eastAsia"/>
          <w:sz w:val="28"/>
          <w:szCs w:val="28"/>
        </w:rPr>
        <w:t>中标人应当按照代理协议约定履行义务和承担责任，完成中标项目；不得向他人转让中标项目，也不得将中标项目肢解后分别转让他人。</w:t>
      </w:r>
    </w:p>
    <w:p w:rsidR="00647404" w:rsidRPr="00CC4FF2" w:rsidRDefault="00647404">
      <w:pPr>
        <w:widowControl/>
        <w:jc w:val="left"/>
        <w:rPr>
          <w:rFonts w:ascii="华文中宋" w:eastAsia="华文中宋" w:hAnsi="华文中宋"/>
          <w:sz w:val="32"/>
          <w:szCs w:val="32"/>
        </w:rPr>
      </w:pPr>
    </w:p>
    <w:p w:rsidR="00647404" w:rsidRPr="00CC4FF2" w:rsidRDefault="00BF771A">
      <w:pPr>
        <w:jc w:val="center"/>
        <w:rPr>
          <w:rFonts w:ascii="华文中宋" w:eastAsia="华文中宋" w:hAnsi="华文中宋"/>
          <w:sz w:val="32"/>
          <w:szCs w:val="32"/>
        </w:rPr>
      </w:pPr>
      <w:r w:rsidRPr="00CC4FF2">
        <w:rPr>
          <w:rFonts w:ascii="华文中宋" w:eastAsia="华文中宋" w:hAnsi="华文中宋" w:hint="eastAsia"/>
          <w:sz w:val="32"/>
          <w:szCs w:val="32"/>
        </w:rPr>
        <w:t>第二部分</w:t>
      </w:r>
      <w:r w:rsidRPr="00CC4FF2">
        <w:rPr>
          <w:rFonts w:ascii="华文中宋" w:eastAsia="华文中宋" w:hAnsi="华文中宋"/>
          <w:sz w:val="32"/>
          <w:szCs w:val="32"/>
        </w:rPr>
        <w:t xml:space="preserve"> </w:t>
      </w:r>
      <w:r w:rsidRPr="00CC4FF2">
        <w:rPr>
          <w:rFonts w:ascii="华文中宋" w:eastAsia="华文中宋" w:hAnsi="华文中宋" w:hint="eastAsia"/>
          <w:sz w:val="32"/>
          <w:szCs w:val="32"/>
        </w:rPr>
        <w:t>招标人开标、评标及中标确定</w:t>
      </w:r>
    </w:p>
    <w:p w:rsidR="00647404" w:rsidRPr="00CC4FF2" w:rsidRDefault="00647404">
      <w:pPr>
        <w:ind w:firstLineChars="200" w:firstLine="560"/>
        <w:rPr>
          <w:rFonts w:ascii="仿宋_GB2312" w:eastAsia="仿宋_GB2312"/>
          <w:sz w:val="28"/>
          <w:szCs w:val="28"/>
        </w:rPr>
      </w:pPr>
    </w:p>
    <w:p w:rsidR="00647404" w:rsidRPr="00CC4FF2" w:rsidRDefault="00BF771A">
      <w:pPr>
        <w:ind w:firstLineChars="200" w:firstLine="560"/>
        <w:rPr>
          <w:rFonts w:ascii="黑体" w:eastAsia="黑体"/>
          <w:sz w:val="28"/>
          <w:szCs w:val="28"/>
        </w:rPr>
      </w:pPr>
      <w:r w:rsidRPr="00CC4FF2">
        <w:rPr>
          <w:rFonts w:ascii="黑体" w:eastAsia="黑体" w:hint="eastAsia"/>
          <w:sz w:val="28"/>
          <w:szCs w:val="28"/>
        </w:rPr>
        <w:t>一、开标和评标</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1.</w:t>
      </w:r>
      <w:r w:rsidRPr="00CC4FF2">
        <w:rPr>
          <w:rFonts w:ascii="仿宋" w:eastAsia="仿宋" w:hAnsi="仿宋" w:hint="eastAsia"/>
          <w:sz w:val="28"/>
          <w:szCs w:val="28"/>
        </w:rPr>
        <w:t>开标</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1.1</w:t>
      </w:r>
      <w:r w:rsidRPr="00CC4FF2">
        <w:rPr>
          <w:rFonts w:ascii="仿宋" w:eastAsia="仿宋" w:hAnsi="仿宋" w:hint="eastAsia"/>
          <w:sz w:val="28"/>
          <w:szCs w:val="28"/>
        </w:rPr>
        <w:t>招标人根据招标公告规定的时间、地点，公开招标。</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1.2</w:t>
      </w:r>
      <w:r w:rsidRPr="00CC4FF2">
        <w:rPr>
          <w:rFonts w:ascii="仿宋" w:eastAsia="仿宋" w:hAnsi="仿宋" w:hint="eastAsia"/>
          <w:sz w:val="28"/>
          <w:szCs w:val="28"/>
        </w:rPr>
        <w:t>开标前，由投标人代表查验投标文件密封情况，并现场拆封，核验无误，投标人签字离场。</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1.3</w:t>
      </w:r>
      <w:r w:rsidRPr="00CC4FF2">
        <w:rPr>
          <w:rFonts w:ascii="仿宋" w:eastAsia="仿宋" w:hAnsi="仿宋" w:hint="eastAsia"/>
          <w:sz w:val="28"/>
          <w:szCs w:val="28"/>
        </w:rPr>
        <w:t>投标人签字离场后</w:t>
      </w:r>
      <w:r w:rsidRPr="00CC4FF2">
        <w:rPr>
          <w:rFonts w:ascii="仿宋" w:eastAsia="仿宋" w:hAnsi="仿宋"/>
          <w:sz w:val="28"/>
          <w:szCs w:val="28"/>
        </w:rPr>
        <w:t>,</w:t>
      </w:r>
      <w:r w:rsidRPr="00CC4FF2">
        <w:rPr>
          <w:rFonts w:ascii="仿宋" w:eastAsia="仿宋" w:hAnsi="仿宋" w:hint="eastAsia"/>
          <w:sz w:val="28"/>
          <w:szCs w:val="28"/>
        </w:rPr>
        <w:t>投标文件交评标小组评审。</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2.</w:t>
      </w:r>
      <w:r w:rsidRPr="00CC4FF2">
        <w:rPr>
          <w:rFonts w:ascii="仿宋" w:eastAsia="仿宋" w:hAnsi="仿宋" w:hint="eastAsia"/>
          <w:sz w:val="28"/>
          <w:szCs w:val="28"/>
        </w:rPr>
        <w:t>评标小组</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 xml:space="preserve">2.1 </w:t>
      </w:r>
      <w:r w:rsidRPr="00CC4FF2">
        <w:rPr>
          <w:rFonts w:ascii="仿宋" w:eastAsia="仿宋" w:hAnsi="仿宋" w:hint="eastAsia"/>
          <w:sz w:val="28"/>
          <w:szCs w:val="28"/>
        </w:rPr>
        <w:t>评标小组成员由青海省财政厅（</w:t>
      </w:r>
      <w:r w:rsidRPr="00CC4FF2">
        <w:rPr>
          <w:rFonts w:ascii="仿宋" w:eastAsia="仿宋" w:hAnsi="仿宋"/>
          <w:sz w:val="28"/>
          <w:szCs w:val="28"/>
        </w:rPr>
        <w:t>2</w:t>
      </w:r>
      <w:r w:rsidRPr="00CC4FF2">
        <w:rPr>
          <w:rFonts w:ascii="仿宋" w:eastAsia="仿宋" w:hAnsi="仿宋" w:hint="eastAsia"/>
          <w:sz w:val="28"/>
          <w:szCs w:val="28"/>
        </w:rPr>
        <w:t>人）、人民银行西宁中心支行（</w:t>
      </w:r>
      <w:r w:rsidRPr="00CC4FF2">
        <w:rPr>
          <w:rFonts w:ascii="仿宋" w:eastAsia="仿宋" w:hAnsi="仿宋"/>
          <w:sz w:val="28"/>
          <w:szCs w:val="28"/>
        </w:rPr>
        <w:t>2</w:t>
      </w:r>
      <w:r w:rsidRPr="00CC4FF2">
        <w:rPr>
          <w:rFonts w:ascii="仿宋" w:eastAsia="仿宋" w:hAnsi="仿宋" w:hint="eastAsia"/>
          <w:sz w:val="28"/>
          <w:szCs w:val="28"/>
        </w:rPr>
        <w:t>人）、青海省地方金融监督管理局（</w:t>
      </w:r>
      <w:r w:rsidRPr="00CC4FF2">
        <w:rPr>
          <w:rFonts w:ascii="仿宋" w:eastAsia="仿宋" w:hAnsi="仿宋"/>
          <w:sz w:val="28"/>
          <w:szCs w:val="28"/>
        </w:rPr>
        <w:t>1</w:t>
      </w:r>
      <w:r w:rsidRPr="00CC4FF2">
        <w:rPr>
          <w:rFonts w:ascii="仿宋" w:eastAsia="仿宋" w:hAnsi="仿宋" w:hint="eastAsia"/>
          <w:sz w:val="28"/>
          <w:szCs w:val="28"/>
        </w:rPr>
        <w:t>人）派出人员构成，共五人。</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 xml:space="preserve">2.2 </w:t>
      </w:r>
      <w:r w:rsidRPr="00CC4FF2">
        <w:rPr>
          <w:rFonts w:ascii="仿宋" w:eastAsia="仿宋" w:hAnsi="仿宋" w:hint="eastAsia"/>
          <w:sz w:val="28"/>
          <w:szCs w:val="28"/>
        </w:rPr>
        <w:t>评标小组成员名单在中标结果确定前保密。但在评标质询、澄清过程中投标人如发现评标小组中有需回避的人员，应及时向青海省财政厅提出该成员回避的书面申请。核实后确实符合回避条件的，应及时更换。</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2.3</w:t>
      </w:r>
      <w:r w:rsidRPr="00CC4FF2">
        <w:rPr>
          <w:rFonts w:ascii="仿宋" w:eastAsia="仿宋" w:hAnsi="仿宋" w:hint="eastAsia"/>
          <w:sz w:val="28"/>
          <w:szCs w:val="28"/>
        </w:rPr>
        <w:t>评标小组必须按照公开、公平、公正的原则进行评标。</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lastRenderedPageBreak/>
        <w:t>2.4</w:t>
      </w:r>
      <w:r w:rsidRPr="00CC4FF2">
        <w:rPr>
          <w:rFonts w:ascii="仿宋" w:eastAsia="仿宋" w:hAnsi="仿宋" w:hint="eastAsia"/>
          <w:sz w:val="28"/>
          <w:szCs w:val="28"/>
        </w:rPr>
        <w:t>评标是招标工作的重要环节，评标工作由评标小组依据招标公告、招标人提供的资料、投标文件进行。</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3.</w:t>
      </w:r>
      <w:r w:rsidRPr="00CC4FF2">
        <w:rPr>
          <w:rFonts w:ascii="仿宋" w:eastAsia="仿宋" w:hAnsi="仿宋" w:hint="eastAsia"/>
          <w:sz w:val="28"/>
          <w:szCs w:val="28"/>
        </w:rPr>
        <w:t>评标步骤</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评标依据是招标公告、投标文件及相关的法律法规。步骤为：</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3.1</w:t>
      </w:r>
      <w:r w:rsidRPr="00CC4FF2">
        <w:rPr>
          <w:rFonts w:ascii="仿宋" w:eastAsia="仿宋" w:hAnsi="仿宋" w:hint="eastAsia"/>
          <w:sz w:val="28"/>
          <w:szCs w:val="28"/>
        </w:rPr>
        <w:t>资质评审。根据招标文件的规定，对各投标人的资质及必须达到的要求证明文件进行评审，对不符合招标文件要求的投标不再进入下一步的评审。</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3.2</w:t>
      </w:r>
      <w:r w:rsidRPr="00CC4FF2">
        <w:rPr>
          <w:rFonts w:ascii="仿宋" w:eastAsia="仿宋" w:hAnsi="仿宋" w:hint="eastAsia"/>
          <w:sz w:val="28"/>
          <w:szCs w:val="28"/>
        </w:rPr>
        <w:t>标书评审。按照招标公告的规定，对所有有效投标人的投标文件进行评审、打分。</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说明：澄清有关问题。为助于对投标文件的审查、评估和比较，评标小组会对投标文件中含义不明确、同类问题表述不一致或有明显文字和计算错误的内容，可以书面形式要求投标人做出必要的澄清、说明或者纠正。投标人的澄清、说明或者纠正必须是书面形式，由其法定代表人或授权的委托代理人签字，并不得超出投标文件的范围或者投标文件的实质性内容。</w:t>
      </w:r>
      <w:r w:rsidRPr="00CC4FF2">
        <w:rPr>
          <w:rFonts w:ascii="仿宋" w:eastAsia="仿宋" w:hAnsi="仿宋"/>
          <w:sz w:val="28"/>
          <w:szCs w:val="28"/>
        </w:rPr>
        <w:t xml:space="preserve">  </w:t>
      </w:r>
    </w:p>
    <w:p w:rsidR="00647404" w:rsidRPr="00CC4FF2" w:rsidRDefault="00BF771A">
      <w:pPr>
        <w:rPr>
          <w:rFonts w:ascii="仿宋" w:eastAsia="仿宋" w:hAnsi="仿宋"/>
          <w:sz w:val="28"/>
          <w:szCs w:val="28"/>
        </w:rPr>
      </w:pPr>
      <w:r w:rsidRPr="00CC4FF2">
        <w:rPr>
          <w:rFonts w:ascii="仿宋" w:eastAsia="仿宋" w:hAnsi="仿宋"/>
          <w:sz w:val="28"/>
          <w:szCs w:val="28"/>
        </w:rPr>
        <w:t xml:space="preserve">    </w:t>
      </w:r>
      <w:r w:rsidRPr="00CC4FF2">
        <w:rPr>
          <w:rFonts w:ascii="黑体" w:eastAsia="黑体" w:hint="eastAsia"/>
          <w:sz w:val="28"/>
          <w:szCs w:val="28"/>
        </w:rPr>
        <w:t>二、中标确定</w:t>
      </w:r>
    </w:p>
    <w:p w:rsidR="00647404" w:rsidRPr="00CC4FF2" w:rsidRDefault="00BF771A">
      <w:pPr>
        <w:ind w:firstLineChars="100" w:firstLine="280"/>
        <w:rPr>
          <w:rFonts w:ascii="仿宋" w:eastAsia="仿宋" w:hAnsi="仿宋"/>
          <w:sz w:val="28"/>
          <w:szCs w:val="28"/>
        </w:rPr>
      </w:pPr>
      <w:r w:rsidRPr="00CC4FF2">
        <w:rPr>
          <w:rFonts w:ascii="仿宋" w:eastAsia="仿宋" w:hAnsi="仿宋"/>
          <w:sz w:val="28"/>
          <w:szCs w:val="28"/>
        </w:rPr>
        <w:t xml:space="preserve">  1.</w:t>
      </w:r>
      <w:r w:rsidRPr="00CC4FF2">
        <w:rPr>
          <w:rFonts w:ascii="仿宋" w:eastAsia="仿宋" w:hAnsi="仿宋" w:hint="eastAsia"/>
          <w:sz w:val="28"/>
          <w:szCs w:val="28"/>
        </w:rPr>
        <w:t>中标人确定</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在投标人综合评价指标得分基础上，扣除应扣减项后得到投标人最终分值，按照得分从高到低的顺序确定中标人。</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2.</w:t>
      </w:r>
      <w:r w:rsidRPr="00CC4FF2">
        <w:rPr>
          <w:rFonts w:ascii="仿宋" w:eastAsia="仿宋" w:hAnsi="仿宋" w:hint="eastAsia"/>
          <w:sz w:val="28"/>
          <w:szCs w:val="28"/>
        </w:rPr>
        <w:t>存储金额确定</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省财政厅根据考核评价结果，按得分值由高到</w:t>
      </w:r>
      <w:proofErr w:type="gramStart"/>
      <w:r w:rsidRPr="00CC4FF2">
        <w:rPr>
          <w:rFonts w:ascii="仿宋" w:eastAsia="仿宋" w:hAnsi="仿宋" w:hint="eastAsia"/>
          <w:sz w:val="28"/>
          <w:szCs w:val="28"/>
        </w:rPr>
        <w:t>低确定</w:t>
      </w:r>
      <w:proofErr w:type="gramEnd"/>
      <w:r w:rsidRPr="00CC4FF2">
        <w:rPr>
          <w:rFonts w:ascii="仿宋" w:eastAsia="仿宋" w:hAnsi="仿宋" w:hint="eastAsia"/>
          <w:sz w:val="28"/>
          <w:szCs w:val="28"/>
        </w:rPr>
        <w:t>名次，排名在</w:t>
      </w:r>
      <w:r w:rsidRPr="00CC4FF2">
        <w:rPr>
          <w:rFonts w:ascii="仿宋" w:eastAsia="仿宋" w:hAnsi="仿宋"/>
          <w:sz w:val="28"/>
          <w:szCs w:val="28"/>
        </w:rPr>
        <w:t>1</w:t>
      </w:r>
      <w:r w:rsidRPr="00CC4FF2">
        <w:rPr>
          <w:rFonts w:ascii="仿宋" w:eastAsia="仿宋" w:hAnsi="仿宋" w:hint="eastAsia"/>
          <w:sz w:val="28"/>
          <w:szCs w:val="28"/>
        </w:rPr>
        <w:t>－</w:t>
      </w:r>
      <w:r w:rsidRPr="00CC4FF2">
        <w:rPr>
          <w:rFonts w:ascii="仿宋" w:eastAsia="仿宋" w:hAnsi="仿宋"/>
          <w:sz w:val="28"/>
          <w:szCs w:val="28"/>
        </w:rPr>
        <w:t>5</w:t>
      </w:r>
      <w:r w:rsidRPr="00CC4FF2">
        <w:rPr>
          <w:rFonts w:ascii="仿宋" w:eastAsia="仿宋" w:hAnsi="仿宋" w:hint="eastAsia"/>
          <w:sz w:val="28"/>
          <w:szCs w:val="28"/>
        </w:rPr>
        <w:t>位的资金分配总占比为</w:t>
      </w:r>
      <w:r w:rsidRPr="00CC4FF2">
        <w:rPr>
          <w:rFonts w:ascii="仿宋" w:eastAsia="仿宋" w:hAnsi="仿宋"/>
          <w:sz w:val="28"/>
          <w:szCs w:val="28"/>
        </w:rPr>
        <w:t>60%</w:t>
      </w:r>
      <w:r w:rsidRPr="00CC4FF2">
        <w:rPr>
          <w:rFonts w:ascii="仿宋" w:eastAsia="仿宋" w:hAnsi="仿宋" w:hint="eastAsia"/>
          <w:sz w:val="28"/>
          <w:szCs w:val="28"/>
        </w:rPr>
        <w:t>，第1名占</w:t>
      </w:r>
      <w:r w:rsidRPr="00CC4FF2">
        <w:rPr>
          <w:rFonts w:ascii="仿宋" w:eastAsia="仿宋" w:hAnsi="仿宋"/>
          <w:sz w:val="28"/>
          <w:szCs w:val="28"/>
        </w:rPr>
        <w:t>15%,</w:t>
      </w:r>
      <w:r w:rsidRPr="00CC4FF2">
        <w:rPr>
          <w:rFonts w:ascii="仿宋" w:eastAsia="仿宋" w:hAnsi="仿宋" w:hint="eastAsia"/>
          <w:sz w:val="28"/>
          <w:szCs w:val="28"/>
        </w:rPr>
        <w:t>依次递减</w:t>
      </w:r>
      <w:r w:rsidRPr="00CC4FF2">
        <w:rPr>
          <w:rFonts w:ascii="仿宋" w:eastAsia="仿宋" w:hAnsi="仿宋"/>
          <w:sz w:val="28"/>
          <w:szCs w:val="28"/>
        </w:rPr>
        <w:t>1.5%</w:t>
      </w:r>
      <w:r w:rsidRPr="00CC4FF2">
        <w:rPr>
          <w:rFonts w:ascii="仿宋" w:eastAsia="仿宋" w:hAnsi="仿宋" w:hint="eastAsia"/>
          <w:sz w:val="28"/>
          <w:szCs w:val="28"/>
        </w:rPr>
        <w:t>；</w:t>
      </w:r>
      <w:r w:rsidRPr="00CC4FF2">
        <w:rPr>
          <w:rFonts w:ascii="仿宋" w:eastAsia="仿宋" w:hAnsi="仿宋" w:hint="eastAsia"/>
          <w:sz w:val="28"/>
          <w:szCs w:val="28"/>
        </w:rPr>
        <w:lastRenderedPageBreak/>
        <w:t>排名在</w:t>
      </w:r>
      <w:r w:rsidRPr="00CC4FF2">
        <w:rPr>
          <w:rFonts w:ascii="仿宋" w:eastAsia="仿宋" w:hAnsi="仿宋"/>
          <w:sz w:val="28"/>
          <w:szCs w:val="28"/>
        </w:rPr>
        <w:t>6</w:t>
      </w:r>
      <w:r w:rsidRPr="00CC4FF2">
        <w:rPr>
          <w:rFonts w:ascii="仿宋" w:eastAsia="仿宋" w:hAnsi="仿宋" w:hint="eastAsia"/>
          <w:sz w:val="28"/>
          <w:szCs w:val="28"/>
        </w:rPr>
        <w:t>－</w:t>
      </w:r>
      <w:r w:rsidRPr="00CC4FF2">
        <w:rPr>
          <w:rFonts w:ascii="仿宋" w:eastAsia="仿宋" w:hAnsi="仿宋"/>
          <w:sz w:val="28"/>
          <w:szCs w:val="28"/>
        </w:rPr>
        <w:t>10</w:t>
      </w:r>
      <w:r w:rsidRPr="00CC4FF2">
        <w:rPr>
          <w:rFonts w:ascii="仿宋" w:eastAsia="仿宋" w:hAnsi="仿宋" w:hint="eastAsia"/>
          <w:sz w:val="28"/>
          <w:szCs w:val="28"/>
        </w:rPr>
        <w:t>位的资金分配总占比为</w:t>
      </w:r>
      <w:r w:rsidRPr="00CC4FF2">
        <w:rPr>
          <w:rFonts w:ascii="仿宋" w:eastAsia="仿宋" w:hAnsi="仿宋"/>
          <w:sz w:val="28"/>
          <w:szCs w:val="28"/>
        </w:rPr>
        <w:t>30%</w:t>
      </w:r>
      <w:r w:rsidRPr="00CC4FF2">
        <w:rPr>
          <w:rFonts w:ascii="仿宋" w:eastAsia="仿宋" w:hAnsi="仿宋" w:hint="eastAsia"/>
          <w:sz w:val="28"/>
          <w:szCs w:val="28"/>
        </w:rPr>
        <w:t>，第</w:t>
      </w:r>
      <w:r w:rsidRPr="00CC4FF2">
        <w:rPr>
          <w:rFonts w:ascii="仿宋" w:eastAsia="仿宋" w:hAnsi="仿宋"/>
          <w:sz w:val="28"/>
          <w:szCs w:val="28"/>
        </w:rPr>
        <w:t>6</w:t>
      </w:r>
      <w:r w:rsidRPr="00CC4FF2">
        <w:rPr>
          <w:rFonts w:ascii="仿宋" w:eastAsia="仿宋" w:hAnsi="仿宋" w:hint="eastAsia"/>
          <w:sz w:val="28"/>
          <w:szCs w:val="28"/>
        </w:rPr>
        <w:t>名占</w:t>
      </w:r>
      <w:r w:rsidRPr="00CC4FF2">
        <w:rPr>
          <w:rFonts w:ascii="仿宋" w:eastAsia="仿宋" w:hAnsi="仿宋"/>
          <w:sz w:val="28"/>
          <w:szCs w:val="28"/>
        </w:rPr>
        <w:t>8%</w:t>
      </w:r>
      <w:r w:rsidRPr="00CC4FF2">
        <w:rPr>
          <w:rFonts w:ascii="仿宋" w:eastAsia="仿宋" w:hAnsi="仿宋" w:hint="eastAsia"/>
          <w:sz w:val="28"/>
          <w:szCs w:val="28"/>
        </w:rPr>
        <w:t>，依次递减</w:t>
      </w:r>
      <w:r w:rsidRPr="00CC4FF2">
        <w:rPr>
          <w:rFonts w:ascii="仿宋" w:eastAsia="仿宋" w:hAnsi="仿宋"/>
          <w:sz w:val="28"/>
          <w:szCs w:val="28"/>
        </w:rPr>
        <w:t>1%</w:t>
      </w:r>
      <w:r w:rsidRPr="00CC4FF2">
        <w:rPr>
          <w:rFonts w:ascii="仿宋" w:eastAsia="仿宋" w:hAnsi="仿宋" w:hint="eastAsia"/>
          <w:sz w:val="28"/>
          <w:szCs w:val="28"/>
        </w:rPr>
        <w:t>；排名在</w:t>
      </w:r>
      <w:r w:rsidRPr="00CC4FF2">
        <w:rPr>
          <w:rFonts w:ascii="仿宋" w:eastAsia="仿宋" w:hAnsi="仿宋"/>
          <w:sz w:val="28"/>
          <w:szCs w:val="28"/>
        </w:rPr>
        <w:t>11</w:t>
      </w:r>
      <w:r w:rsidRPr="00CC4FF2">
        <w:rPr>
          <w:rFonts w:ascii="仿宋" w:eastAsia="仿宋" w:hAnsi="仿宋" w:hint="eastAsia"/>
          <w:sz w:val="28"/>
          <w:szCs w:val="28"/>
        </w:rPr>
        <w:t>位以后的资金分配总占比为</w:t>
      </w:r>
      <w:r w:rsidRPr="00CC4FF2">
        <w:rPr>
          <w:rFonts w:ascii="仿宋" w:eastAsia="仿宋" w:hAnsi="仿宋"/>
          <w:sz w:val="28"/>
          <w:szCs w:val="28"/>
        </w:rPr>
        <w:t>10%</w:t>
      </w:r>
      <w:r w:rsidRPr="00CC4FF2">
        <w:rPr>
          <w:rFonts w:ascii="仿宋" w:eastAsia="仿宋" w:hAnsi="仿宋" w:hint="eastAsia"/>
          <w:sz w:val="28"/>
          <w:szCs w:val="28"/>
        </w:rPr>
        <w:t>，在剩余几家银行中均分。</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同时，按照《青海省省级国库现金管理实施细则》有关规定，单一投标人存款额度分配应符合下列程序和要求：</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a</w:t>
      </w:r>
      <w:r w:rsidRPr="00CC4FF2">
        <w:rPr>
          <w:rFonts w:ascii="仿宋" w:eastAsia="仿宋" w:hAnsi="仿宋" w:hint="eastAsia"/>
          <w:sz w:val="28"/>
          <w:szCs w:val="28"/>
        </w:rPr>
        <w:t>）如某投标人通过综合评价确定的存款额度不得超过国库现金管理现金定期存款余额的</w:t>
      </w:r>
      <w:r w:rsidRPr="00CC4FF2">
        <w:rPr>
          <w:rFonts w:ascii="仿宋" w:eastAsia="仿宋" w:hAnsi="仿宋"/>
          <w:sz w:val="28"/>
          <w:szCs w:val="28"/>
        </w:rPr>
        <w:t>20%</w:t>
      </w:r>
      <w:r w:rsidRPr="00CC4FF2">
        <w:rPr>
          <w:rFonts w:ascii="仿宋" w:eastAsia="仿宋" w:hAnsi="仿宋" w:hint="eastAsia"/>
          <w:sz w:val="28"/>
          <w:szCs w:val="28"/>
        </w:rPr>
        <w:t>，超出的额度</w:t>
      </w:r>
      <w:r w:rsidRPr="00CC4FF2">
        <w:rPr>
          <w:rFonts w:ascii="仿宋" w:eastAsia="仿宋" w:hAnsi="仿宋"/>
          <w:sz w:val="28"/>
          <w:szCs w:val="28"/>
        </w:rPr>
        <w:t>,</w:t>
      </w:r>
      <w:r w:rsidRPr="00CC4FF2">
        <w:rPr>
          <w:rFonts w:ascii="仿宋" w:eastAsia="仿宋" w:hAnsi="仿宋" w:hint="eastAsia"/>
          <w:sz w:val="28"/>
          <w:szCs w:val="28"/>
        </w:rPr>
        <w:t>在其他投标人间按原规则重新分配。</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b</w:t>
      </w:r>
      <w:r w:rsidRPr="00CC4FF2">
        <w:rPr>
          <w:rFonts w:ascii="仿宋" w:eastAsia="仿宋" w:hAnsi="仿宋" w:hint="eastAsia"/>
          <w:sz w:val="28"/>
          <w:szCs w:val="28"/>
        </w:rPr>
        <w:t>）如某投标人通过综合评价确定的存款额度超过其截至公告日一般性存款余额（来源于投标人报送资料）的</w:t>
      </w:r>
      <w:r w:rsidRPr="00CC4FF2">
        <w:rPr>
          <w:rFonts w:ascii="仿宋" w:eastAsia="仿宋" w:hAnsi="仿宋"/>
          <w:sz w:val="28"/>
          <w:szCs w:val="28"/>
        </w:rPr>
        <w:t>10%</w:t>
      </w:r>
      <w:r w:rsidRPr="00CC4FF2">
        <w:rPr>
          <w:rFonts w:ascii="仿宋" w:eastAsia="仿宋" w:hAnsi="仿宋" w:hint="eastAsia"/>
          <w:sz w:val="28"/>
          <w:szCs w:val="28"/>
        </w:rPr>
        <w:t>，则最多给予其一般性存款余额</w:t>
      </w:r>
      <w:r w:rsidRPr="00CC4FF2">
        <w:rPr>
          <w:rFonts w:ascii="仿宋" w:eastAsia="仿宋" w:hAnsi="仿宋"/>
          <w:sz w:val="28"/>
          <w:szCs w:val="28"/>
        </w:rPr>
        <w:t>10%</w:t>
      </w:r>
      <w:r w:rsidRPr="00CC4FF2">
        <w:rPr>
          <w:rFonts w:ascii="仿宋" w:eastAsia="仿宋" w:hAnsi="仿宋" w:hint="eastAsia"/>
          <w:sz w:val="28"/>
          <w:szCs w:val="28"/>
        </w:rPr>
        <w:t>的存款额度。超出的额度</w:t>
      </w:r>
      <w:r w:rsidRPr="00CC4FF2">
        <w:rPr>
          <w:rFonts w:ascii="仿宋" w:eastAsia="仿宋" w:hAnsi="仿宋"/>
          <w:sz w:val="28"/>
          <w:szCs w:val="28"/>
        </w:rPr>
        <w:t>,</w:t>
      </w:r>
      <w:r w:rsidRPr="00CC4FF2">
        <w:rPr>
          <w:rFonts w:ascii="仿宋" w:eastAsia="仿宋" w:hAnsi="仿宋" w:hint="eastAsia"/>
          <w:sz w:val="28"/>
          <w:szCs w:val="28"/>
        </w:rPr>
        <w:t>在其他投标人间按原规则重新分配。</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3.</w:t>
      </w:r>
      <w:r w:rsidRPr="00CC4FF2">
        <w:rPr>
          <w:rFonts w:ascii="仿宋" w:eastAsia="仿宋" w:hAnsi="仿宋" w:hint="eastAsia"/>
          <w:sz w:val="28"/>
          <w:szCs w:val="28"/>
        </w:rPr>
        <w:t>评标办法</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评标小组对投标人投标文件按照《青海省省级国库现金管理综合指标</w:t>
      </w:r>
      <w:r w:rsidR="000007BC" w:rsidRPr="00CC4FF2">
        <w:rPr>
          <w:rFonts w:ascii="仿宋" w:eastAsia="仿宋" w:hAnsi="仿宋" w:hint="eastAsia"/>
          <w:sz w:val="28"/>
          <w:szCs w:val="28"/>
        </w:rPr>
        <w:t>评价</w:t>
      </w:r>
      <w:r w:rsidRPr="00CC4FF2">
        <w:rPr>
          <w:rFonts w:ascii="仿宋" w:eastAsia="仿宋" w:hAnsi="仿宋" w:hint="eastAsia"/>
          <w:sz w:val="28"/>
          <w:szCs w:val="28"/>
        </w:rPr>
        <w:t>体系》进行综合评分，具体为：</w:t>
      </w:r>
    </w:p>
    <w:p w:rsidR="00647404" w:rsidRPr="00CC4FF2" w:rsidRDefault="00BF771A">
      <w:pPr>
        <w:widowControl/>
        <w:jc w:val="center"/>
        <w:rPr>
          <w:rFonts w:ascii="仿宋_GB2312" w:eastAsia="仿宋_GB2312" w:hAnsi="华文中宋"/>
          <w:sz w:val="32"/>
          <w:szCs w:val="32"/>
        </w:rPr>
      </w:pPr>
      <w:r w:rsidRPr="00CC4FF2">
        <w:rPr>
          <w:rFonts w:ascii="华文中宋" w:eastAsia="华文中宋" w:hAnsi="华文中宋" w:cs="宋体"/>
          <w:b/>
          <w:bCs/>
          <w:color w:val="000000"/>
          <w:kern w:val="0"/>
          <w:sz w:val="32"/>
          <w:szCs w:val="32"/>
        </w:rPr>
        <w:br w:type="page"/>
      </w:r>
      <w:r w:rsidRPr="00CC4FF2">
        <w:rPr>
          <w:rFonts w:ascii="华文中宋" w:eastAsia="华文中宋" w:hAnsi="华文中宋" w:cs="宋体" w:hint="eastAsia"/>
          <w:b/>
          <w:bCs/>
          <w:color w:val="000000"/>
          <w:kern w:val="0"/>
          <w:sz w:val="32"/>
          <w:szCs w:val="32"/>
        </w:rPr>
        <w:lastRenderedPageBreak/>
        <w:t>青海省省级国库现金管理综合指标评价体系</w:t>
      </w:r>
    </w:p>
    <w:tbl>
      <w:tblPr>
        <w:tblW w:w="9215"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3"/>
        <w:gridCol w:w="1418"/>
        <w:gridCol w:w="5202"/>
        <w:gridCol w:w="1602"/>
      </w:tblGrid>
      <w:tr w:rsidR="00647404" w:rsidRPr="00CC4FF2">
        <w:trPr>
          <w:trHeight w:val="593"/>
        </w:trPr>
        <w:tc>
          <w:tcPr>
            <w:tcW w:w="2411" w:type="dxa"/>
            <w:gridSpan w:val="2"/>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b/>
                <w:color w:val="000000"/>
                <w:kern w:val="0"/>
                <w:szCs w:val="21"/>
              </w:rPr>
            </w:pPr>
            <w:r w:rsidRPr="00CC4FF2">
              <w:rPr>
                <w:rFonts w:ascii="仿宋" w:eastAsia="仿宋" w:hAnsi="仿宋" w:cs="宋体" w:hint="eastAsia"/>
                <w:b/>
                <w:color w:val="000000"/>
                <w:kern w:val="0"/>
                <w:szCs w:val="21"/>
              </w:rPr>
              <w:t>指标名称</w:t>
            </w:r>
          </w:p>
        </w:tc>
        <w:tc>
          <w:tcPr>
            <w:tcW w:w="5202"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b/>
                <w:color w:val="000000"/>
                <w:kern w:val="0"/>
                <w:szCs w:val="21"/>
              </w:rPr>
            </w:pPr>
            <w:r w:rsidRPr="00CC4FF2">
              <w:rPr>
                <w:rFonts w:ascii="仿宋" w:eastAsia="仿宋" w:hAnsi="仿宋" w:cs="宋体" w:hint="eastAsia"/>
                <w:b/>
                <w:color w:val="000000"/>
                <w:kern w:val="0"/>
                <w:szCs w:val="21"/>
              </w:rPr>
              <w:t>评分方法（百分制）</w:t>
            </w:r>
          </w:p>
        </w:tc>
        <w:tc>
          <w:tcPr>
            <w:tcW w:w="1602"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b/>
                <w:color w:val="000000"/>
                <w:kern w:val="0"/>
                <w:szCs w:val="21"/>
              </w:rPr>
            </w:pPr>
            <w:r w:rsidRPr="00CC4FF2">
              <w:rPr>
                <w:rFonts w:ascii="仿宋" w:eastAsia="仿宋" w:hAnsi="仿宋" w:cs="宋体" w:hint="eastAsia"/>
                <w:b/>
                <w:color w:val="000000"/>
                <w:kern w:val="0"/>
                <w:szCs w:val="21"/>
              </w:rPr>
              <w:t>指标信息</w:t>
            </w:r>
          </w:p>
        </w:tc>
      </w:tr>
      <w:tr w:rsidR="00647404" w:rsidRPr="00CC4FF2">
        <w:trPr>
          <w:trHeight w:val="1435"/>
        </w:trPr>
        <w:tc>
          <w:tcPr>
            <w:tcW w:w="993" w:type="dxa"/>
            <w:vMerge w:val="restart"/>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bCs/>
                <w:color w:val="000000"/>
                <w:kern w:val="0"/>
                <w:szCs w:val="21"/>
              </w:rPr>
            </w:pPr>
            <w:r w:rsidRPr="00CC4FF2">
              <w:rPr>
                <w:rFonts w:ascii="仿宋" w:eastAsia="仿宋" w:hAnsi="仿宋" w:cs="宋体" w:hint="eastAsia"/>
                <w:bCs/>
                <w:color w:val="000000"/>
                <w:kern w:val="0"/>
                <w:szCs w:val="21"/>
              </w:rPr>
              <w:t>安全性（</w:t>
            </w:r>
            <w:r w:rsidRPr="00CC4FF2">
              <w:rPr>
                <w:rFonts w:ascii="仿宋" w:eastAsia="仿宋" w:hAnsi="仿宋" w:cs="宋体"/>
                <w:bCs/>
                <w:color w:val="000000"/>
                <w:kern w:val="0"/>
                <w:szCs w:val="21"/>
              </w:rPr>
              <w:t>25</w:t>
            </w:r>
            <w:r w:rsidRPr="00CC4FF2">
              <w:rPr>
                <w:rFonts w:ascii="仿宋" w:eastAsia="仿宋" w:hAnsi="仿宋" w:cs="宋体" w:hint="eastAsia"/>
                <w:bCs/>
                <w:color w:val="000000"/>
                <w:kern w:val="0"/>
                <w:szCs w:val="21"/>
              </w:rPr>
              <w:t>分）</w:t>
            </w: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资本充足率</w:t>
            </w:r>
          </w:p>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w:t>
            </w:r>
          </w:p>
        </w:tc>
        <w:tc>
          <w:tcPr>
            <w:tcW w:w="5202" w:type="dxa"/>
            <w:tcBorders>
              <w:tl2br w:val="nil"/>
              <w:tr2bl w:val="nil"/>
            </w:tcBorders>
            <w:shd w:val="clear" w:color="000000" w:fill="FFFFFF"/>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按照资本充足率进行递减排名，比率最大者为第一名，得</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分，从第二名开始依次递减</w:t>
            </w:r>
            <w:r w:rsidRPr="00CC4FF2">
              <w:rPr>
                <w:rFonts w:ascii="仿宋" w:eastAsia="仿宋" w:hAnsi="仿宋" w:cs="宋体"/>
                <w:color w:val="000000"/>
                <w:kern w:val="0"/>
                <w:szCs w:val="21"/>
              </w:rPr>
              <w:t>0.1</w:t>
            </w:r>
            <w:r w:rsidRPr="00CC4FF2">
              <w:rPr>
                <w:rFonts w:ascii="仿宋" w:eastAsia="仿宋" w:hAnsi="仿宋" w:cs="宋体" w:hint="eastAsia"/>
                <w:color w:val="000000"/>
                <w:kern w:val="0"/>
                <w:szCs w:val="21"/>
              </w:rPr>
              <w:t>分，如分值相同，按同档计分。资本充足率达不到监管标准（小于</w:t>
            </w:r>
            <w:r w:rsidRPr="00CC4FF2">
              <w:rPr>
                <w:rFonts w:ascii="仿宋" w:eastAsia="仿宋" w:hAnsi="仿宋" w:cs="宋体"/>
                <w:color w:val="000000"/>
                <w:kern w:val="0"/>
                <w:szCs w:val="21"/>
              </w:rPr>
              <w:t>10.5%</w:t>
            </w:r>
            <w:r w:rsidRPr="00CC4FF2">
              <w:rPr>
                <w:rFonts w:ascii="仿宋" w:eastAsia="仿宋" w:hAnsi="仿宋" w:cs="宋体" w:hint="eastAsia"/>
                <w:color w:val="000000"/>
                <w:kern w:val="0"/>
                <w:szCs w:val="21"/>
              </w:rPr>
              <w:t>）的不得分。</w:t>
            </w:r>
          </w:p>
        </w:tc>
        <w:tc>
          <w:tcPr>
            <w:tcW w:w="1602" w:type="dxa"/>
            <w:tcBorders>
              <w:tl2br w:val="nil"/>
              <w:tr2bl w:val="nil"/>
            </w:tcBorders>
            <w:shd w:val="clear" w:color="000000" w:fill="FFFFFF"/>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投标人总行年度（半年度）或季度数据。</w:t>
            </w:r>
          </w:p>
        </w:tc>
      </w:tr>
      <w:tr w:rsidR="00647404" w:rsidRPr="00CC4FF2">
        <w:trPr>
          <w:trHeight w:val="1504"/>
        </w:trPr>
        <w:tc>
          <w:tcPr>
            <w:tcW w:w="993" w:type="dxa"/>
            <w:vMerge/>
            <w:tcBorders>
              <w:tl2br w:val="nil"/>
              <w:tr2bl w:val="nil"/>
            </w:tcBorders>
            <w:shd w:val="clear" w:color="auto" w:fill="auto"/>
            <w:vAlign w:val="center"/>
          </w:tcPr>
          <w:p w:rsidR="00647404" w:rsidRPr="00CC4FF2" w:rsidRDefault="00647404">
            <w:pPr>
              <w:widowControl/>
              <w:spacing w:line="400" w:lineRule="exact"/>
              <w:jc w:val="left"/>
              <w:rPr>
                <w:rFonts w:ascii="仿宋" w:eastAsia="仿宋" w:hAnsi="仿宋" w:cs="宋体"/>
                <w:bCs/>
                <w:color w:val="000000"/>
                <w:kern w:val="0"/>
                <w:szCs w:val="21"/>
              </w:rPr>
            </w:pP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不良贷款率（</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w:t>
            </w:r>
          </w:p>
        </w:tc>
        <w:tc>
          <w:tcPr>
            <w:tcW w:w="5202" w:type="dxa"/>
            <w:tcBorders>
              <w:tl2br w:val="nil"/>
              <w:tr2bl w:val="nil"/>
            </w:tcBorders>
            <w:shd w:val="clear" w:color="000000" w:fill="FFFFFF"/>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按照不良贷款率进行递增排名，比率最小者为第一名，得</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分，从第二名开始依次递减</w:t>
            </w:r>
            <w:r w:rsidRPr="00CC4FF2">
              <w:rPr>
                <w:rFonts w:ascii="仿宋" w:eastAsia="仿宋" w:hAnsi="仿宋" w:cs="宋体"/>
                <w:color w:val="000000"/>
                <w:kern w:val="0"/>
                <w:szCs w:val="21"/>
              </w:rPr>
              <w:t>0.1</w:t>
            </w:r>
            <w:r w:rsidRPr="00CC4FF2">
              <w:rPr>
                <w:rFonts w:ascii="仿宋" w:eastAsia="仿宋" w:hAnsi="仿宋" w:cs="宋体" w:hint="eastAsia"/>
                <w:color w:val="000000"/>
                <w:kern w:val="0"/>
                <w:szCs w:val="21"/>
              </w:rPr>
              <w:t>分，如数值相同，按同档计分。不良贷款率达不到监管标准（大于</w:t>
            </w:r>
            <w:r w:rsidRPr="00CC4FF2">
              <w:rPr>
                <w:rFonts w:ascii="仿宋" w:eastAsia="仿宋" w:hAnsi="仿宋" w:cs="宋体"/>
                <w:color w:val="000000"/>
                <w:kern w:val="0"/>
                <w:szCs w:val="21"/>
              </w:rPr>
              <w:t>3%</w:t>
            </w:r>
            <w:r w:rsidRPr="00CC4FF2">
              <w:rPr>
                <w:rFonts w:ascii="仿宋" w:eastAsia="仿宋" w:hAnsi="仿宋" w:cs="宋体" w:hint="eastAsia"/>
                <w:color w:val="000000"/>
                <w:kern w:val="0"/>
                <w:szCs w:val="21"/>
              </w:rPr>
              <w:t>）的不得分。</w:t>
            </w:r>
          </w:p>
        </w:tc>
        <w:tc>
          <w:tcPr>
            <w:tcW w:w="1602" w:type="dxa"/>
            <w:tcBorders>
              <w:tl2br w:val="nil"/>
              <w:tr2bl w:val="nil"/>
            </w:tcBorders>
            <w:shd w:val="clear" w:color="000000" w:fill="FFFFFF"/>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投标人总行年度（半年度）或季度数据。</w:t>
            </w:r>
          </w:p>
        </w:tc>
      </w:tr>
      <w:tr w:rsidR="00647404" w:rsidRPr="00CC4FF2">
        <w:trPr>
          <w:trHeight w:val="1478"/>
        </w:trPr>
        <w:tc>
          <w:tcPr>
            <w:tcW w:w="993" w:type="dxa"/>
            <w:vMerge/>
            <w:tcBorders>
              <w:tl2br w:val="nil"/>
              <w:tr2bl w:val="nil"/>
            </w:tcBorders>
            <w:shd w:val="clear" w:color="auto" w:fill="auto"/>
            <w:vAlign w:val="center"/>
          </w:tcPr>
          <w:p w:rsidR="00647404" w:rsidRPr="00CC4FF2" w:rsidRDefault="00647404">
            <w:pPr>
              <w:widowControl/>
              <w:spacing w:line="400" w:lineRule="exact"/>
              <w:jc w:val="left"/>
              <w:rPr>
                <w:rFonts w:ascii="仿宋" w:eastAsia="仿宋" w:hAnsi="仿宋" w:cs="宋体"/>
                <w:bCs/>
                <w:color w:val="000000"/>
                <w:kern w:val="0"/>
                <w:szCs w:val="21"/>
              </w:rPr>
            </w:pP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拨备覆盖率（</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w:t>
            </w:r>
          </w:p>
        </w:tc>
        <w:tc>
          <w:tcPr>
            <w:tcW w:w="5202" w:type="dxa"/>
            <w:tcBorders>
              <w:tl2br w:val="nil"/>
              <w:tr2bl w:val="nil"/>
            </w:tcBorders>
            <w:shd w:val="clear" w:color="000000" w:fill="FFFFFF"/>
            <w:vAlign w:val="center"/>
          </w:tcPr>
          <w:p w:rsidR="00647404" w:rsidRPr="00CC4FF2" w:rsidRDefault="00BF771A">
            <w:pPr>
              <w:widowControl/>
              <w:spacing w:line="400" w:lineRule="exact"/>
              <w:rPr>
                <w:rFonts w:ascii="仿宋" w:eastAsia="仿宋" w:hAnsi="仿宋" w:cs="宋体"/>
                <w:color w:val="000000"/>
                <w:kern w:val="0"/>
                <w:szCs w:val="21"/>
              </w:rPr>
            </w:pPr>
            <w:r w:rsidRPr="00CC4FF2">
              <w:rPr>
                <w:rFonts w:ascii="仿宋" w:eastAsia="仿宋" w:hAnsi="仿宋" w:cs="宋体" w:hint="eastAsia"/>
                <w:color w:val="000000"/>
                <w:kern w:val="0"/>
                <w:szCs w:val="21"/>
              </w:rPr>
              <w:t>按照拨备覆盖率进行递减排名，比率最大者为第一名，得</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分，从第二名开始依次递减</w:t>
            </w:r>
            <w:r w:rsidRPr="00CC4FF2">
              <w:rPr>
                <w:rFonts w:ascii="仿宋" w:eastAsia="仿宋" w:hAnsi="仿宋" w:cs="宋体"/>
                <w:color w:val="000000"/>
                <w:kern w:val="0"/>
                <w:szCs w:val="21"/>
              </w:rPr>
              <w:t>0.1</w:t>
            </w:r>
            <w:r w:rsidRPr="00CC4FF2">
              <w:rPr>
                <w:rFonts w:ascii="仿宋" w:eastAsia="仿宋" w:hAnsi="仿宋" w:cs="宋体" w:hint="eastAsia"/>
                <w:color w:val="000000"/>
                <w:kern w:val="0"/>
                <w:szCs w:val="21"/>
              </w:rPr>
              <w:t>分，如分值相同，按同档计分。拨备覆盖率达不到监管标准（小于</w:t>
            </w:r>
            <w:r w:rsidRPr="00CC4FF2">
              <w:rPr>
                <w:rFonts w:ascii="仿宋" w:eastAsia="仿宋" w:hAnsi="仿宋" w:cs="宋体"/>
                <w:color w:val="000000"/>
                <w:kern w:val="0"/>
                <w:szCs w:val="21"/>
              </w:rPr>
              <w:t>120%</w:t>
            </w:r>
            <w:r w:rsidRPr="00CC4FF2">
              <w:rPr>
                <w:rFonts w:ascii="仿宋" w:eastAsia="仿宋" w:hAnsi="仿宋" w:cs="宋体" w:hint="eastAsia"/>
                <w:color w:val="000000"/>
                <w:kern w:val="0"/>
                <w:szCs w:val="21"/>
              </w:rPr>
              <w:t>）的不得分。</w:t>
            </w:r>
          </w:p>
        </w:tc>
        <w:tc>
          <w:tcPr>
            <w:tcW w:w="1602" w:type="dxa"/>
            <w:tcBorders>
              <w:tl2br w:val="nil"/>
              <w:tr2bl w:val="nil"/>
            </w:tcBorders>
            <w:shd w:val="clear" w:color="000000" w:fill="FFFFFF"/>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投标人总行年度（半年度）或季度数据。</w:t>
            </w:r>
          </w:p>
        </w:tc>
      </w:tr>
      <w:tr w:rsidR="00647404" w:rsidRPr="00CC4FF2">
        <w:trPr>
          <w:trHeight w:val="1620"/>
        </w:trPr>
        <w:tc>
          <w:tcPr>
            <w:tcW w:w="993" w:type="dxa"/>
            <w:vMerge/>
            <w:tcBorders>
              <w:tl2br w:val="nil"/>
              <w:tr2bl w:val="nil"/>
            </w:tcBorders>
            <w:shd w:val="clear" w:color="auto" w:fill="auto"/>
            <w:vAlign w:val="center"/>
          </w:tcPr>
          <w:p w:rsidR="00647404" w:rsidRPr="00CC4FF2" w:rsidRDefault="00647404">
            <w:pPr>
              <w:widowControl/>
              <w:spacing w:line="400" w:lineRule="exact"/>
              <w:jc w:val="left"/>
              <w:rPr>
                <w:rFonts w:ascii="仿宋" w:eastAsia="仿宋" w:hAnsi="仿宋" w:cs="宋体"/>
                <w:bCs/>
                <w:color w:val="000000"/>
                <w:kern w:val="0"/>
                <w:szCs w:val="21"/>
              </w:rPr>
            </w:pP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流动性覆盖率（</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w:t>
            </w:r>
          </w:p>
        </w:tc>
        <w:tc>
          <w:tcPr>
            <w:tcW w:w="5202" w:type="dxa"/>
            <w:tcBorders>
              <w:tl2br w:val="nil"/>
              <w:tr2bl w:val="nil"/>
            </w:tcBorders>
            <w:shd w:val="clear" w:color="000000" w:fill="FFFFFF"/>
            <w:vAlign w:val="center"/>
          </w:tcPr>
          <w:p w:rsidR="00647404" w:rsidRPr="00CC4FF2" w:rsidRDefault="00BF771A">
            <w:pPr>
              <w:widowControl/>
              <w:spacing w:line="400" w:lineRule="exact"/>
              <w:rPr>
                <w:rFonts w:ascii="仿宋" w:eastAsia="仿宋" w:hAnsi="仿宋" w:cs="宋体"/>
                <w:color w:val="000000"/>
                <w:kern w:val="0"/>
                <w:szCs w:val="21"/>
              </w:rPr>
            </w:pPr>
            <w:r w:rsidRPr="00CC4FF2">
              <w:rPr>
                <w:rFonts w:ascii="仿宋" w:eastAsia="仿宋" w:hAnsi="仿宋" w:cs="宋体" w:hint="eastAsia"/>
                <w:color w:val="000000"/>
                <w:kern w:val="0"/>
                <w:szCs w:val="21"/>
              </w:rPr>
              <w:t>按照流动性覆盖率进行递减排名，比率最大者为第一名，得</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分，从第二名开始依次递减</w:t>
            </w:r>
            <w:r w:rsidRPr="00CC4FF2">
              <w:rPr>
                <w:rFonts w:ascii="仿宋" w:eastAsia="仿宋" w:hAnsi="仿宋" w:cs="宋体"/>
                <w:color w:val="000000"/>
                <w:kern w:val="0"/>
                <w:szCs w:val="21"/>
              </w:rPr>
              <w:t>0.1</w:t>
            </w:r>
            <w:r w:rsidRPr="00CC4FF2">
              <w:rPr>
                <w:rFonts w:ascii="仿宋" w:eastAsia="仿宋" w:hAnsi="仿宋" w:cs="宋体" w:hint="eastAsia"/>
                <w:color w:val="000000"/>
                <w:kern w:val="0"/>
                <w:szCs w:val="21"/>
              </w:rPr>
              <w:t>分，如分值相同，按同档计分。流动性覆盖率达不到监管标准（小于</w:t>
            </w:r>
            <w:r w:rsidRPr="00CC4FF2">
              <w:rPr>
                <w:rFonts w:ascii="仿宋" w:eastAsia="仿宋" w:hAnsi="仿宋" w:cs="宋体"/>
                <w:color w:val="000000"/>
                <w:kern w:val="0"/>
                <w:szCs w:val="21"/>
              </w:rPr>
              <w:t>100%</w:t>
            </w:r>
            <w:r w:rsidRPr="00CC4FF2">
              <w:rPr>
                <w:rFonts w:ascii="仿宋" w:eastAsia="仿宋" w:hAnsi="仿宋" w:cs="宋体" w:hint="eastAsia"/>
                <w:color w:val="000000"/>
                <w:kern w:val="0"/>
                <w:szCs w:val="21"/>
              </w:rPr>
              <w:t>）的不得分。</w:t>
            </w:r>
          </w:p>
        </w:tc>
        <w:tc>
          <w:tcPr>
            <w:tcW w:w="1602" w:type="dxa"/>
            <w:tcBorders>
              <w:tl2br w:val="nil"/>
              <w:tr2bl w:val="nil"/>
            </w:tcBorders>
            <w:shd w:val="clear" w:color="000000" w:fill="FFFFFF"/>
          </w:tcPr>
          <w:p w:rsidR="00647404" w:rsidRPr="00CC4FF2" w:rsidRDefault="00BF771A">
            <w:pPr>
              <w:widowControl/>
              <w:spacing w:line="400" w:lineRule="exact"/>
              <w:rPr>
                <w:rFonts w:ascii="仿宋" w:eastAsia="仿宋" w:hAnsi="仿宋" w:cs="宋体"/>
                <w:color w:val="000000"/>
                <w:kern w:val="0"/>
                <w:szCs w:val="21"/>
              </w:rPr>
            </w:pPr>
            <w:r w:rsidRPr="00CC4FF2">
              <w:rPr>
                <w:rFonts w:ascii="仿宋" w:eastAsia="仿宋" w:hAnsi="仿宋" w:cs="宋体" w:hint="eastAsia"/>
                <w:color w:val="000000"/>
                <w:kern w:val="0"/>
                <w:szCs w:val="21"/>
              </w:rPr>
              <w:t>投标人总行年度（半年度）或季度数据。资产规模小于</w:t>
            </w:r>
            <w:r w:rsidRPr="00CC4FF2">
              <w:rPr>
                <w:rFonts w:ascii="仿宋" w:eastAsia="仿宋" w:hAnsi="仿宋" w:cs="宋体"/>
                <w:color w:val="000000"/>
                <w:kern w:val="0"/>
                <w:szCs w:val="21"/>
              </w:rPr>
              <w:t>2000</w:t>
            </w:r>
            <w:r w:rsidRPr="00CC4FF2">
              <w:rPr>
                <w:rFonts w:ascii="仿宋" w:eastAsia="仿宋" w:hAnsi="仿宋" w:cs="宋体" w:hint="eastAsia"/>
                <w:color w:val="000000"/>
                <w:kern w:val="0"/>
                <w:szCs w:val="21"/>
              </w:rPr>
              <w:t>亿元的银行按均值计分。</w:t>
            </w:r>
          </w:p>
        </w:tc>
      </w:tr>
      <w:tr w:rsidR="00647404" w:rsidRPr="00CC4FF2">
        <w:trPr>
          <w:trHeight w:val="1512"/>
        </w:trPr>
        <w:tc>
          <w:tcPr>
            <w:tcW w:w="993" w:type="dxa"/>
            <w:vMerge/>
            <w:tcBorders>
              <w:tl2br w:val="nil"/>
              <w:tr2bl w:val="nil"/>
            </w:tcBorders>
            <w:shd w:val="clear" w:color="auto" w:fill="auto"/>
            <w:vAlign w:val="center"/>
          </w:tcPr>
          <w:p w:rsidR="00647404" w:rsidRPr="00CC4FF2" w:rsidRDefault="00647404">
            <w:pPr>
              <w:widowControl/>
              <w:spacing w:line="400" w:lineRule="exact"/>
              <w:jc w:val="left"/>
              <w:rPr>
                <w:rFonts w:ascii="仿宋" w:eastAsia="仿宋" w:hAnsi="仿宋" w:cs="宋体"/>
                <w:bCs/>
                <w:color w:val="000000"/>
                <w:kern w:val="0"/>
                <w:szCs w:val="21"/>
              </w:rPr>
            </w:pP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流动性比例（</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w:t>
            </w:r>
          </w:p>
        </w:tc>
        <w:tc>
          <w:tcPr>
            <w:tcW w:w="5202" w:type="dxa"/>
            <w:tcBorders>
              <w:tl2br w:val="nil"/>
              <w:tr2bl w:val="nil"/>
            </w:tcBorders>
            <w:shd w:val="clear" w:color="000000" w:fill="FFFFFF"/>
            <w:vAlign w:val="center"/>
          </w:tcPr>
          <w:p w:rsidR="00647404" w:rsidRPr="00CC4FF2" w:rsidRDefault="00BF771A">
            <w:pPr>
              <w:widowControl/>
              <w:spacing w:line="400" w:lineRule="exact"/>
              <w:rPr>
                <w:rFonts w:ascii="仿宋" w:eastAsia="仿宋" w:hAnsi="仿宋" w:cs="宋体"/>
                <w:color w:val="000000"/>
                <w:kern w:val="0"/>
                <w:szCs w:val="21"/>
              </w:rPr>
            </w:pPr>
            <w:r w:rsidRPr="00CC4FF2">
              <w:rPr>
                <w:rFonts w:ascii="仿宋" w:eastAsia="仿宋" w:hAnsi="仿宋" w:cs="宋体" w:hint="eastAsia"/>
                <w:color w:val="000000"/>
                <w:kern w:val="0"/>
                <w:szCs w:val="21"/>
              </w:rPr>
              <w:t>按照流动性比例进行递减排名，比率最大者为第一名，得</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分，从第二名开始依次递减</w:t>
            </w:r>
            <w:r w:rsidRPr="00CC4FF2">
              <w:rPr>
                <w:rFonts w:ascii="仿宋" w:eastAsia="仿宋" w:hAnsi="仿宋" w:cs="宋体"/>
                <w:color w:val="000000"/>
                <w:kern w:val="0"/>
                <w:szCs w:val="21"/>
              </w:rPr>
              <w:t>0.1</w:t>
            </w:r>
            <w:r w:rsidRPr="00CC4FF2">
              <w:rPr>
                <w:rFonts w:ascii="仿宋" w:eastAsia="仿宋" w:hAnsi="仿宋" w:cs="宋体" w:hint="eastAsia"/>
                <w:color w:val="000000"/>
                <w:kern w:val="0"/>
                <w:szCs w:val="21"/>
              </w:rPr>
              <w:t>分，如分值相同，按同档计分。流动性比例达不到监管标准（小于</w:t>
            </w:r>
            <w:r w:rsidRPr="00CC4FF2">
              <w:rPr>
                <w:rFonts w:ascii="仿宋" w:eastAsia="仿宋" w:hAnsi="仿宋" w:cs="宋体"/>
                <w:color w:val="000000"/>
                <w:kern w:val="0"/>
                <w:szCs w:val="21"/>
              </w:rPr>
              <w:t>25%</w:t>
            </w:r>
            <w:r w:rsidRPr="00CC4FF2">
              <w:rPr>
                <w:rFonts w:ascii="仿宋" w:eastAsia="仿宋" w:hAnsi="仿宋" w:cs="宋体" w:hint="eastAsia"/>
                <w:color w:val="000000"/>
                <w:kern w:val="0"/>
                <w:szCs w:val="21"/>
              </w:rPr>
              <w:t>）的不得分。</w:t>
            </w:r>
          </w:p>
        </w:tc>
        <w:tc>
          <w:tcPr>
            <w:tcW w:w="1602" w:type="dxa"/>
            <w:tcBorders>
              <w:tl2br w:val="nil"/>
              <w:tr2bl w:val="nil"/>
            </w:tcBorders>
            <w:shd w:val="clear" w:color="000000" w:fill="FFFFFF"/>
          </w:tcPr>
          <w:p w:rsidR="00647404" w:rsidRPr="00CC4FF2" w:rsidRDefault="00BF771A">
            <w:pPr>
              <w:widowControl/>
              <w:spacing w:line="400" w:lineRule="exact"/>
              <w:rPr>
                <w:rFonts w:ascii="仿宋" w:eastAsia="仿宋" w:hAnsi="仿宋" w:cs="宋体"/>
                <w:color w:val="000000"/>
                <w:kern w:val="0"/>
                <w:szCs w:val="21"/>
              </w:rPr>
            </w:pPr>
            <w:r w:rsidRPr="00CC4FF2">
              <w:rPr>
                <w:rFonts w:ascii="仿宋" w:eastAsia="仿宋" w:hAnsi="仿宋" w:cs="宋体" w:hint="eastAsia"/>
                <w:color w:val="000000"/>
                <w:kern w:val="0"/>
                <w:szCs w:val="21"/>
              </w:rPr>
              <w:t>投标人总行年度（半年度）或季度数据。</w:t>
            </w:r>
          </w:p>
        </w:tc>
      </w:tr>
      <w:tr w:rsidR="00647404" w:rsidRPr="00CC4FF2">
        <w:trPr>
          <w:trHeight w:val="1546"/>
        </w:trPr>
        <w:tc>
          <w:tcPr>
            <w:tcW w:w="993"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bCs/>
                <w:color w:val="000000"/>
                <w:kern w:val="0"/>
                <w:szCs w:val="21"/>
              </w:rPr>
            </w:pPr>
            <w:r w:rsidRPr="00CC4FF2">
              <w:rPr>
                <w:rFonts w:ascii="仿宋" w:eastAsia="仿宋" w:hAnsi="仿宋" w:cs="宋体" w:hint="eastAsia"/>
                <w:bCs/>
                <w:color w:val="000000"/>
                <w:kern w:val="0"/>
                <w:szCs w:val="21"/>
              </w:rPr>
              <w:t>收益性（</w:t>
            </w:r>
            <w:r w:rsidRPr="00CC4FF2">
              <w:rPr>
                <w:rFonts w:ascii="仿宋" w:eastAsia="仿宋" w:hAnsi="仿宋"/>
                <w:bCs/>
                <w:color w:val="000000"/>
                <w:kern w:val="0"/>
                <w:szCs w:val="21"/>
              </w:rPr>
              <w:t>20</w:t>
            </w:r>
            <w:r w:rsidRPr="00CC4FF2">
              <w:rPr>
                <w:rFonts w:ascii="仿宋" w:eastAsia="仿宋" w:hAnsi="仿宋" w:cs="宋体" w:hint="eastAsia"/>
                <w:bCs/>
                <w:color w:val="000000"/>
                <w:kern w:val="0"/>
                <w:szCs w:val="21"/>
              </w:rPr>
              <w:t>分）</w:t>
            </w: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存款利率</w:t>
            </w:r>
          </w:p>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w:t>
            </w:r>
            <w:r w:rsidRPr="00CC4FF2">
              <w:rPr>
                <w:rFonts w:ascii="仿宋" w:eastAsia="仿宋" w:hAnsi="仿宋"/>
                <w:color w:val="000000"/>
                <w:kern w:val="0"/>
                <w:szCs w:val="21"/>
              </w:rPr>
              <w:t>20</w:t>
            </w:r>
            <w:r w:rsidRPr="00CC4FF2">
              <w:rPr>
                <w:rFonts w:ascii="仿宋" w:eastAsia="仿宋" w:hAnsi="仿宋" w:cs="宋体" w:hint="eastAsia"/>
                <w:color w:val="000000"/>
                <w:kern w:val="0"/>
                <w:szCs w:val="21"/>
              </w:rPr>
              <w:t>分）</w:t>
            </w:r>
          </w:p>
        </w:tc>
        <w:tc>
          <w:tcPr>
            <w:tcW w:w="5202" w:type="dxa"/>
            <w:tcBorders>
              <w:tl2br w:val="nil"/>
              <w:tr2bl w:val="nil"/>
            </w:tcBorders>
            <w:shd w:val="clear" w:color="000000" w:fill="FFFFFF"/>
            <w:vAlign w:val="center"/>
          </w:tcPr>
          <w:p w:rsidR="00647404" w:rsidRPr="00CC4FF2" w:rsidRDefault="00BF771A">
            <w:pPr>
              <w:widowControl/>
              <w:spacing w:line="400" w:lineRule="exact"/>
              <w:rPr>
                <w:rFonts w:ascii="仿宋" w:eastAsia="仿宋" w:hAnsi="仿宋" w:cs="宋体"/>
                <w:color w:val="000000"/>
                <w:kern w:val="0"/>
                <w:szCs w:val="21"/>
              </w:rPr>
            </w:pPr>
            <w:r w:rsidRPr="00CC4FF2">
              <w:rPr>
                <w:rFonts w:ascii="仿宋" w:eastAsia="仿宋" w:hAnsi="仿宋" w:cs="宋体" w:hint="eastAsia"/>
                <w:color w:val="000000"/>
                <w:kern w:val="0"/>
                <w:szCs w:val="21"/>
              </w:rPr>
              <w:t>在符合青海省市场利率定价自律机制议定范围内，投标利率最高者得</w:t>
            </w:r>
            <w:r w:rsidRPr="00CC4FF2">
              <w:rPr>
                <w:rFonts w:ascii="仿宋" w:eastAsia="仿宋" w:hAnsi="仿宋" w:cs="宋体"/>
                <w:color w:val="000000"/>
                <w:kern w:val="0"/>
                <w:szCs w:val="21"/>
              </w:rPr>
              <w:t>20</w:t>
            </w:r>
            <w:r w:rsidRPr="00CC4FF2">
              <w:rPr>
                <w:rFonts w:ascii="仿宋" w:eastAsia="仿宋" w:hAnsi="仿宋" w:cs="宋体" w:hint="eastAsia"/>
                <w:color w:val="000000"/>
                <w:kern w:val="0"/>
                <w:szCs w:val="21"/>
              </w:rPr>
              <w:t>分；以同期限人民银行定期存款基准利率</w:t>
            </w:r>
            <w:r w:rsidRPr="00CC4FF2">
              <w:rPr>
                <w:rFonts w:ascii="仿宋" w:eastAsia="仿宋" w:hAnsi="仿宋" w:cs="宋体"/>
                <w:color w:val="000000"/>
                <w:kern w:val="0"/>
                <w:szCs w:val="21"/>
              </w:rPr>
              <w:t>0.01</w:t>
            </w:r>
            <w:r w:rsidRPr="00CC4FF2">
              <w:rPr>
                <w:rFonts w:ascii="仿宋" w:eastAsia="仿宋" w:hAnsi="仿宋" w:cs="宋体" w:hint="eastAsia"/>
                <w:color w:val="000000"/>
                <w:kern w:val="0"/>
                <w:szCs w:val="21"/>
              </w:rPr>
              <w:t>倍为单位，其他银行每下降</w:t>
            </w:r>
            <w:r w:rsidRPr="00CC4FF2">
              <w:rPr>
                <w:rFonts w:ascii="仿宋" w:eastAsia="仿宋" w:hAnsi="仿宋" w:cs="宋体"/>
                <w:color w:val="000000"/>
                <w:kern w:val="0"/>
                <w:szCs w:val="21"/>
              </w:rPr>
              <w:t>1</w:t>
            </w:r>
            <w:r w:rsidRPr="00CC4FF2">
              <w:rPr>
                <w:rFonts w:ascii="仿宋" w:eastAsia="仿宋" w:hAnsi="仿宋" w:cs="宋体" w:hint="eastAsia"/>
                <w:color w:val="000000"/>
                <w:kern w:val="0"/>
                <w:szCs w:val="21"/>
              </w:rPr>
              <w:t>个单位，减</w:t>
            </w:r>
            <w:r w:rsidRPr="00CC4FF2">
              <w:rPr>
                <w:rFonts w:ascii="仿宋" w:eastAsia="仿宋" w:hAnsi="仿宋" w:cs="宋体"/>
                <w:color w:val="000000"/>
                <w:kern w:val="0"/>
                <w:szCs w:val="21"/>
              </w:rPr>
              <w:t>0.2</w:t>
            </w:r>
            <w:r w:rsidRPr="00CC4FF2">
              <w:rPr>
                <w:rFonts w:ascii="仿宋" w:eastAsia="仿宋" w:hAnsi="仿宋" w:cs="宋体" w:hint="eastAsia"/>
                <w:color w:val="000000"/>
                <w:kern w:val="0"/>
                <w:szCs w:val="21"/>
              </w:rPr>
              <w:t>分，计算出该银行得分。</w:t>
            </w:r>
          </w:p>
        </w:tc>
        <w:tc>
          <w:tcPr>
            <w:tcW w:w="1602" w:type="dxa"/>
            <w:tcBorders>
              <w:tl2br w:val="nil"/>
              <w:tr2bl w:val="nil"/>
            </w:tcBorders>
            <w:shd w:val="clear" w:color="000000" w:fill="FFFFFF"/>
          </w:tcPr>
          <w:p w:rsidR="00647404" w:rsidRPr="00CC4FF2" w:rsidRDefault="00BF771A">
            <w:pPr>
              <w:widowControl/>
              <w:spacing w:line="400" w:lineRule="exact"/>
              <w:rPr>
                <w:rFonts w:ascii="仿宋" w:eastAsia="仿宋" w:hAnsi="仿宋" w:cs="宋体"/>
                <w:color w:val="000000"/>
                <w:kern w:val="0"/>
                <w:szCs w:val="21"/>
              </w:rPr>
            </w:pPr>
            <w:r w:rsidRPr="00CC4FF2">
              <w:rPr>
                <w:rFonts w:ascii="仿宋" w:eastAsia="仿宋" w:hAnsi="仿宋" w:cs="宋体" w:hint="eastAsia"/>
                <w:color w:val="000000"/>
                <w:kern w:val="0"/>
                <w:szCs w:val="21"/>
              </w:rPr>
              <w:t>投标人承诺本次国库定期存款利率水平情况。</w:t>
            </w:r>
          </w:p>
        </w:tc>
      </w:tr>
      <w:tr w:rsidR="00647404" w:rsidRPr="00CC4FF2">
        <w:trPr>
          <w:trHeight w:val="410"/>
        </w:trPr>
        <w:tc>
          <w:tcPr>
            <w:tcW w:w="993" w:type="dxa"/>
            <w:vMerge w:val="restart"/>
            <w:tcBorders>
              <w:tl2br w:val="nil"/>
              <w:tr2bl w:val="nil"/>
            </w:tcBorders>
            <w:shd w:val="clear" w:color="000000" w:fill="FFFFFF"/>
            <w:vAlign w:val="center"/>
          </w:tcPr>
          <w:p w:rsidR="00647404" w:rsidRPr="00CC4FF2" w:rsidRDefault="00647404">
            <w:pPr>
              <w:widowControl/>
              <w:spacing w:line="400" w:lineRule="exact"/>
              <w:jc w:val="center"/>
              <w:rPr>
                <w:rFonts w:ascii="仿宋" w:eastAsia="仿宋" w:hAnsi="仿宋" w:cs="宋体"/>
                <w:bCs/>
                <w:color w:val="000000"/>
                <w:kern w:val="0"/>
                <w:szCs w:val="21"/>
              </w:rPr>
            </w:pPr>
          </w:p>
          <w:p w:rsidR="00647404" w:rsidRPr="00CC4FF2" w:rsidRDefault="00BF771A">
            <w:pPr>
              <w:widowControl/>
              <w:spacing w:line="400" w:lineRule="exact"/>
              <w:jc w:val="center"/>
              <w:rPr>
                <w:rFonts w:ascii="仿宋" w:eastAsia="仿宋" w:hAnsi="仿宋" w:cs="宋体"/>
                <w:bCs/>
                <w:color w:val="000000"/>
                <w:kern w:val="0"/>
                <w:szCs w:val="21"/>
              </w:rPr>
            </w:pPr>
            <w:r w:rsidRPr="00CC4FF2">
              <w:rPr>
                <w:rFonts w:ascii="仿宋" w:eastAsia="仿宋" w:hAnsi="仿宋" w:cs="宋体" w:hint="eastAsia"/>
                <w:bCs/>
                <w:color w:val="000000"/>
                <w:kern w:val="0"/>
                <w:szCs w:val="21"/>
              </w:rPr>
              <w:t>贡献度（</w:t>
            </w:r>
            <w:r w:rsidRPr="00CC4FF2">
              <w:rPr>
                <w:rFonts w:ascii="仿宋" w:eastAsia="仿宋" w:hAnsi="仿宋" w:cs="宋体"/>
                <w:bCs/>
                <w:color w:val="000000"/>
                <w:kern w:val="0"/>
                <w:szCs w:val="21"/>
              </w:rPr>
              <w:t>45</w:t>
            </w:r>
            <w:r w:rsidRPr="00CC4FF2">
              <w:rPr>
                <w:rFonts w:ascii="仿宋" w:eastAsia="仿宋" w:hAnsi="仿宋" w:cs="宋体" w:hint="eastAsia"/>
                <w:bCs/>
                <w:color w:val="000000"/>
                <w:kern w:val="0"/>
                <w:szCs w:val="21"/>
              </w:rPr>
              <w:t>分）</w:t>
            </w:r>
          </w:p>
          <w:p w:rsidR="00647404" w:rsidRPr="00CC4FF2" w:rsidRDefault="00647404">
            <w:pPr>
              <w:widowControl/>
              <w:spacing w:line="400" w:lineRule="exact"/>
              <w:jc w:val="center"/>
              <w:rPr>
                <w:rFonts w:ascii="仿宋" w:eastAsia="仿宋" w:hAnsi="仿宋" w:cs="宋体"/>
                <w:bCs/>
                <w:color w:val="000000"/>
                <w:kern w:val="0"/>
                <w:szCs w:val="21"/>
              </w:rPr>
            </w:pPr>
          </w:p>
          <w:p w:rsidR="00647404" w:rsidRPr="00CC4FF2" w:rsidRDefault="00647404">
            <w:pPr>
              <w:widowControl/>
              <w:spacing w:line="400" w:lineRule="exact"/>
              <w:jc w:val="center"/>
              <w:rPr>
                <w:rFonts w:ascii="仿宋" w:eastAsia="仿宋" w:hAnsi="仿宋" w:cs="宋体"/>
                <w:bCs/>
                <w:color w:val="000000"/>
                <w:kern w:val="0"/>
                <w:szCs w:val="21"/>
              </w:rPr>
            </w:pPr>
          </w:p>
          <w:p w:rsidR="00647404" w:rsidRPr="00CC4FF2" w:rsidRDefault="00647404">
            <w:pPr>
              <w:widowControl/>
              <w:spacing w:line="400" w:lineRule="exact"/>
              <w:jc w:val="center"/>
              <w:rPr>
                <w:rFonts w:ascii="仿宋" w:eastAsia="仿宋" w:hAnsi="仿宋" w:cs="宋体"/>
                <w:bCs/>
                <w:color w:val="000000"/>
                <w:kern w:val="0"/>
                <w:szCs w:val="21"/>
              </w:rPr>
            </w:pPr>
          </w:p>
          <w:p w:rsidR="00647404" w:rsidRPr="00CC4FF2" w:rsidRDefault="00BF771A">
            <w:pPr>
              <w:widowControl/>
              <w:spacing w:line="400" w:lineRule="exact"/>
              <w:jc w:val="center"/>
              <w:rPr>
                <w:rFonts w:ascii="仿宋" w:eastAsia="仿宋" w:hAnsi="仿宋" w:cs="宋体"/>
                <w:bCs/>
                <w:color w:val="000000"/>
                <w:kern w:val="0"/>
                <w:szCs w:val="21"/>
              </w:rPr>
            </w:pPr>
            <w:r w:rsidRPr="00CC4FF2">
              <w:rPr>
                <w:rFonts w:ascii="仿宋" w:eastAsia="仿宋" w:hAnsi="仿宋" w:cs="宋体" w:hint="eastAsia"/>
                <w:bCs/>
                <w:color w:val="000000"/>
                <w:kern w:val="0"/>
                <w:szCs w:val="21"/>
              </w:rPr>
              <w:t>贡献度（</w:t>
            </w:r>
            <w:r w:rsidRPr="00CC4FF2">
              <w:rPr>
                <w:rFonts w:ascii="仿宋" w:eastAsia="仿宋" w:hAnsi="仿宋" w:cs="宋体"/>
                <w:bCs/>
                <w:color w:val="000000"/>
                <w:kern w:val="0"/>
                <w:szCs w:val="21"/>
              </w:rPr>
              <w:t>45</w:t>
            </w:r>
            <w:r w:rsidRPr="00CC4FF2">
              <w:rPr>
                <w:rFonts w:ascii="仿宋" w:eastAsia="仿宋" w:hAnsi="仿宋" w:cs="宋体" w:hint="eastAsia"/>
                <w:bCs/>
                <w:color w:val="000000"/>
                <w:kern w:val="0"/>
                <w:szCs w:val="21"/>
              </w:rPr>
              <w:t>分）</w:t>
            </w:r>
          </w:p>
          <w:p w:rsidR="00647404" w:rsidRPr="00CC4FF2" w:rsidRDefault="00647404">
            <w:pPr>
              <w:widowControl/>
              <w:spacing w:line="400" w:lineRule="exact"/>
              <w:jc w:val="center"/>
              <w:rPr>
                <w:rFonts w:ascii="仿宋" w:eastAsia="仿宋" w:hAnsi="仿宋" w:cs="宋体"/>
                <w:bCs/>
                <w:color w:val="000000"/>
                <w:kern w:val="0"/>
                <w:szCs w:val="21"/>
              </w:rPr>
            </w:pP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pPr>
            <w:r w:rsidRPr="00CC4FF2">
              <w:rPr>
                <w:rFonts w:ascii="仿宋" w:eastAsia="仿宋" w:hAnsi="仿宋" w:cs="宋体" w:hint="eastAsia"/>
                <w:bCs/>
                <w:color w:val="000000"/>
                <w:kern w:val="0"/>
                <w:szCs w:val="21"/>
              </w:rPr>
              <w:lastRenderedPageBreak/>
              <w:t>纳税规模   （15分）</w:t>
            </w:r>
          </w:p>
        </w:tc>
        <w:tc>
          <w:tcPr>
            <w:tcW w:w="5202" w:type="dxa"/>
            <w:tcBorders>
              <w:tl2br w:val="nil"/>
              <w:tr2bl w:val="nil"/>
            </w:tcBorders>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根据参与银行缴纳的地方级增值税、企业所得税和个人所得税（以下简称“三税”）为评分依据。按照纳税规模从高到低排名，纳税规模最大的为第一名，得满分</w:t>
            </w:r>
            <w:r w:rsidRPr="00CC4FF2">
              <w:rPr>
                <w:rFonts w:ascii="仿宋" w:eastAsia="仿宋" w:hAnsi="仿宋" w:cs="宋体"/>
                <w:color w:val="000000"/>
                <w:kern w:val="0"/>
                <w:szCs w:val="21"/>
              </w:rPr>
              <w:t>15</w:t>
            </w:r>
            <w:r w:rsidRPr="00CC4FF2">
              <w:rPr>
                <w:rFonts w:ascii="仿宋" w:eastAsia="仿宋" w:hAnsi="仿宋" w:cs="宋体" w:hint="eastAsia"/>
                <w:color w:val="000000"/>
                <w:kern w:val="0"/>
                <w:szCs w:val="21"/>
              </w:rPr>
              <w:t>分，从第二名开始依次递减</w:t>
            </w:r>
            <w:r w:rsidRPr="00CC4FF2">
              <w:rPr>
                <w:rFonts w:ascii="仿宋" w:eastAsia="仿宋" w:hAnsi="仿宋" w:cs="宋体"/>
                <w:color w:val="000000"/>
                <w:kern w:val="0"/>
                <w:szCs w:val="21"/>
              </w:rPr>
              <w:t>0.5</w:t>
            </w:r>
            <w:r w:rsidRPr="00CC4FF2">
              <w:rPr>
                <w:rFonts w:ascii="仿宋" w:eastAsia="仿宋" w:hAnsi="仿宋" w:cs="宋体" w:hint="eastAsia"/>
                <w:color w:val="000000"/>
                <w:kern w:val="0"/>
                <w:szCs w:val="21"/>
              </w:rPr>
              <w:t>分，如分值相同，按同档计分。</w:t>
            </w:r>
          </w:p>
        </w:tc>
        <w:tc>
          <w:tcPr>
            <w:tcW w:w="1602" w:type="dxa"/>
            <w:tcBorders>
              <w:tl2br w:val="nil"/>
              <w:tr2bl w:val="nil"/>
            </w:tcBorders>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投标人年度（半年度）或季度数据。</w:t>
            </w:r>
          </w:p>
        </w:tc>
      </w:tr>
      <w:tr w:rsidR="00647404" w:rsidRPr="00CC4FF2">
        <w:trPr>
          <w:trHeight w:val="1427"/>
        </w:trPr>
        <w:tc>
          <w:tcPr>
            <w:tcW w:w="993" w:type="dxa"/>
            <w:vMerge/>
            <w:tcBorders>
              <w:tl2br w:val="nil"/>
              <w:tr2bl w:val="nil"/>
            </w:tcBorders>
            <w:shd w:val="clear" w:color="auto" w:fill="auto"/>
            <w:vAlign w:val="center"/>
          </w:tcPr>
          <w:p w:rsidR="00647404" w:rsidRPr="00CC4FF2" w:rsidRDefault="00647404">
            <w:pPr>
              <w:widowControl/>
              <w:spacing w:line="400" w:lineRule="exact"/>
              <w:jc w:val="center"/>
              <w:rPr>
                <w:rFonts w:ascii="仿宋" w:eastAsia="仿宋" w:hAnsi="仿宋" w:cs="宋体"/>
                <w:bCs/>
                <w:color w:val="000000"/>
                <w:kern w:val="0"/>
                <w:szCs w:val="21"/>
              </w:rPr>
            </w:pP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bCs/>
                <w:color w:val="000000"/>
                <w:kern w:val="0"/>
                <w:szCs w:val="21"/>
              </w:rPr>
            </w:pPr>
            <w:r w:rsidRPr="00CC4FF2">
              <w:rPr>
                <w:rFonts w:ascii="仿宋" w:eastAsia="仿宋" w:hAnsi="仿宋" w:cs="宋体" w:hint="eastAsia"/>
                <w:bCs/>
                <w:color w:val="000000"/>
                <w:kern w:val="0"/>
                <w:szCs w:val="21"/>
              </w:rPr>
              <w:t>支持地方</w:t>
            </w:r>
          </w:p>
          <w:p w:rsidR="00647404" w:rsidRPr="00CC4FF2" w:rsidRDefault="00BF771A">
            <w:pPr>
              <w:widowControl/>
              <w:spacing w:line="400" w:lineRule="exact"/>
              <w:jc w:val="center"/>
              <w:rPr>
                <w:rFonts w:ascii="仿宋" w:eastAsia="仿宋" w:hAnsi="仿宋" w:cs="宋体"/>
                <w:bCs/>
                <w:color w:val="000000"/>
                <w:kern w:val="0"/>
                <w:szCs w:val="21"/>
              </w:rPr>
            </w:pPr>
            <w:r w:rsidRPr="00CC4FF2">
              <w:rPr>
                <w:rFonts w:ascii="仿宋" w:eastAsia="仿宋" w:hAnsi="仿宋" w:cs="宋体" w:hint="eastAsia"/>
                <w:bCs/>
                <w:color w:val="000000"/>
                <w:kern w:val="0"/>
                <w:szCs w:val="21"/>
              </w:rPr>
              <w:t>经济建设</w:t>
            </w:r>
          </w:p>
          <w:p w:rsidR="00647404" w:rsidRPr="00CC4FF2" w:rsidRDefault="00BF771A">
            <w:pPr>
              <w:widowControl/>
              <w:spacing w:line="400" w:lineRule="exact"/>
              <w:jc w:val="center"/>
              <w:rPr>
                <w:rFonts w:ascii="仿宋" w:eastAsia="仿宋" w:hAnsi="仿宋" w:cs="宋体"/>
                <w:bCs/>
                <w:color w:val="000000"/>
                <w:kern w:val="0"/>
                <w:szCs w:val="21"/>
              </w:rPr>
            </w:pPr>
            <w:r w:rsidRPr="00CC4FF2">
              <w:rPr>
                <w:rFonts w:ascii="仿宋" w:eastAsia="仿宋" w:hAnsi="仿宋" w:cs="宋体" w:hint="eastAsia"/>
                <w:bCs/>
                <w:color w:val="000000"/>
                <w:kern w:val="0"/>
                <w:szCs w:val="21"/>
              </w:rPr>
              <w:t>（30分）</w:t>
            </w:r>
          </w:p>
        </w:tc>
        <w:tc>
          <w:tcPr>
            <w:tcW w:w="5202" w:type="dxa"/>
            <w:tcBorders>
              <w:tl2br w:val="nil"/>
              <w:tr2bl w:val="nil"/>
            </w:tcBorders>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支持全省重大项目建设推进力度、协调能力、投入资金规模等（根据参与银行2018年或以前年度</w:t>
            </w:r>
            <w:proofErr w:type="gramStart"/>
            <w:r w:rsidRPr="00CC4FF2">
              <w:rPr>
                <w:rFonts w:ascii="仿宋" w:eastAsia="仿宋" w:hAnsi="仿宋" w:cs="宋体" w:hint="eastAsia"/>
                <w:color w:val="000000"/>
                <w:kern w:val="0"/>
                <w:szCs w:val="21"/>
              </w:rPr>
              <w:t>相近期次</w:t>
            </w:r>
            <w:proofErr w:type="gramEnd"/>
            <w:r w:rsidRPr="00CC4FF2">
              <w:rPr>
                <w:rFonts w:ascii="仿宋" w:eastAsia="仿宋" w:hAnsi="仿宋" w:cs="宋体" w:hint="eastAsia"/>
                <w:color w:val="000000"/>
                <w:kern w:val="0"/>
                <w:szCs w:val="21"/>
              </w:rPr>
              <w:t>地方债承销情况进行评分）。</w:t>
            </w:r>
          </w:p>
        </w:tc>
        <w:tc>
          <w:tcPr>
            <w:tcW w:w="1602" w:type="dxa"/>
            <w:tcBorders>
              <w:tl2br w:val="nil"/>
              <w:tr2bl w:val="nil"/>
            </w:tcBorders>
          </w:tcPr>
          <w:p w:rsidR="00647404" w:rsidRPr="00CC4FF2" w:rsidRDefault="00647404">
            <w:pPr>
              <w:widowControl/>
              <w:spacing w:line="400" w:lineRule="exact"/>
              <w:jc w:val="left"/>
              <w:rPr>
                <w:rFonts w:ascii="仿宋" w:eastAsia="仿宋" w:hAnsi="仿宋" w:cs="宋体"/>
                <w:color w:val="000000"/>
                <w:kern w:val="0"/>
                <w:szCs w:val="21"/>
              </w:rPr>
            </w:pPr>
          </w:p>
        </w:tc>
      </w:tr>
      <w:tr w:rsidR="00647404" w:rsidRPr="00CC4FF2">
        <w:trPr>
          <w:trHeight w:val="1486"/>
        </w:trPr>
        <w:tc>
          <w:tcPr>
            <w:tcW w:w="993" w:type="dxa"/>
            <w:vMerge w:val="restart"/>
            <w:tcBorders>
              <w:tl2br w:val="nil"/>
              <w:tr2bl w:val="nil"/>
            </w:tcBorders>
            <w:shd w:val="clear" w:color="auto" w:fill="auto"/>
            <w:vAlign w:val="center"/>
          </w:tcPr>
          <w:p w:rsidR="00647404" w:rsidRPr="00CC4FF2" w:rsidRDefault="00BF771A">
            <w:pPr>
              <w:widowControl/>
              <w:spacing w:line="400" w:lineRule="exact"/>
              <w:jc w:val="center"/>
              <w:rPr>
                <w:rFonts w:ascii="仿宋" w:eastAsia="仿宋" w:hAnsi="仿宋" w:cs="宋体"/>
                <w:bCs/>
                <w:color w:val="000000"/>
                <w:kern w:val="0"/>
                <w:szCs w:val="21"/>
              </w:rPr>
            </w:pPr>
            <w:r w:rsidRPr="00CC4FF2">
              <w:rPr>
                <w:rFonts w:ascii="仿宋" w:eastAsia="仿宋" w:hAnsi="仿宋" w:cs="宋体" w:hint="eastAsia"/>
                <w:bCs/>
                <w:color w:val="000000"/>
                <w:kern w:val="0"/>
                <w:szCs w:val="21"/>
              </w:rPr>
              <w:lastRenderedPageBreak/>
              <w:t>服务</w:t>
            </w:r>
          </w:p>
          <w:p w:rsidR="00647404" w:rsidRPr="00CC4FF2" w:rsidRDefault="00BF771A">
            <w:pPr>
              <w:widowControl/>
              <w:spacing w:line="400" w:lineRule="exact"/>
              <w:jc w:val="center"/>
              <w:rPr>
                <w:rFonts w:ascii="仿宋" w:eastAsia="仿宋" w:hAnsi="仿宋" w:cs="宋体"/>
                <w:bCs/>
                <w:color w:val="000000"/>
                <w:kern w:val="0"/>
                <w:szCs w:val="21"/>
              </w:rPr>
            </w:pPr>
            <w:r w:rsidRPr="00CC4FF2">
              <w:rPr>
                <w:rFonts w:ascii="仿宋" w:eastAsia="仿宋" w:hAnsi="仿宋" w:cs="宋体" w:hint="eastAsia"/>
                <w:bCs/>
                <w:color w:val="000000"/>
                <w:kern w:val="0"/>
                <w:szCs w:val="21"/>
              </w:rPr>
              <w:t>质量</w:t>
            </w:r>
          </w:p>
          <w:p w:rsidR="00647404" w:rsidRPr="00CC4FF2" w:rsidRDefault="00BF771A">
            <w:pPr>
              <w:widowControl/>
              <w:spacing w:line="400" w:lineRule="exact"/>
              <w:jc w:val="center"/>
              <w:rPr>
                <w:rFonts w:ascii="仿宋" w:eastAsia="仿宋" w:hAnsi="仿宋" w:cs="宋体"/>
                <w:bCs/>
                <w:color w:val="000000"/>
                <w:kern w:val="0"/>
                <w:szCs w:val="21"/>
              </w:rPr>
            </w:pPr>
            <w:r w:rsidRPr="00CC4FF2">
              <w:rPr>
                <w:rFonts w:ascii="仿宋" w:eastAsia="仿宋" w:hAnsi="仿宋" w:cs="宋体" w:hint="eastAsia"/>
                <w:bCs/>
                <w:color w:val="000000"/>
                <w:kern w:val="0"/>
                <w:szCs w:val="21"/>
              </w:rPr>
              <w:t>（10分）</w:t>
            </w:r>
          </w:p>
        </w:tc>
        <w:tc>
          <w:tcPr>
            <w:tcW w:w="1418" w:type="dxa"/>
            <w:vMerge w:val="restart"/>
            <w:tcBorders>
              <w:tl2br w:val="nil"/>
              <w:tr2bl w:val="nil"/>
            </w:tcBorders>
            <w:shd w:val="clear" w:color="000000" w:fill="FFFFFF"/>
            <w:vAlign w:val="center"/>
          </w:tcPr>
          <w:p w:rsidR="00647404" w:rsidRPr="00CC4FF2" w:rsidRDefault="00BF771A">
            <w:pPr>
              <w:spacing w:line="400" w:lineRule="exact"/>
              <w:jc w:val="center"/>
              <w:rPr>
                <w:rFonts w:ascii="仿宋" w:eastAsia="仿宋" w:hAnsi="仿宋" w:cs="宋体"/>
                <w:bCs/>
                <w:color w:val="000000"/>
                <w:kern w:val="0"/>
                <w:szCs w:val="21"/>
              </w:rPr>
            </w:pPr>
            <w:r w:rsidRPr="00CC4FF2">
              <w:rPr>
                <w:rFonts w:ascii="仿宋" w:eastAsia="仿宋" w:hAnsi="仿宋" w:cs="宋体" w:hint="eastAsia"/>
                <w:color w:val="000000"/>
                <w:kern w:val="0"/>
                <w:szCs w:val="21"/>
              </w:rPr>
              <w:t>服务财政国库管理业务（5分）</w:t>
            </w:r>
          </w:p>
        </w:tc>
        <w:tc>
          <w:tcPr>
            <w:tcW w:w="5202" w:type="dxa"/>
            <w:tcBorders>
              <w:tl2br w:val="nil"/>
              <w:tr2bl w:val="nil"/>
            </w:tcBorders>
            <w:shd w:val="clear" w:color="000000" w:fill="FFFFFF"/>
            <w:vAlign w:val="center"/>
          </w:tcPr>
          <w:p w:rsidR="00647404" w:rsidRPr="00CC4FF2" w:rsidRDefault="00BF771A">
            <w:pPr>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共1分。办理省级财政国库业务的代理银行（</w:t>
            </w:r>
            <w:proofErr w:type="gramStart"/>
            <w:r w:rsidRPr="00CC4FF2">
              <w:rPr>
                <w:rFonts w:ascii="仿宋" w:eastAsia="仿宋" w:hAnsi="仿宋" w:cs="宋体" w:hint="eastAsia"/>
                <w:color w:val="000000"/>
                <w:kern w:val="0"/>
                <w:szCs w:val="21"/>
              </w:rPr>
              <w:t>含集中</w:t>
            </w:r>
            <w:proofErr w:type="gramEnd"/>
            <w:r w:rsidRPr="00CC4FF2">
              <w:rPr>
                <w:rFonts w:ascii="仿宋" w:eastAsia="仿宋" w:hAnsi="仿宋" w:cs="宋体" w:hint="eastAsia"/>
                <w:color w:val="000000"/>
                <w:kern w:val="0"/>
                <w:szCs w:val="21"/>
              </w:rPr>
              <w:t>支付业务和非税业务等），按每期操作时上月度投诉情况进行评分，每发生一起投诉事件扣0.5分，无投诉得满分。</w:t>
            </w:r>
          </w:p>
        </w:tc>
        <w:tc>
          <w:tcPr>
            <w:tcW w:w="1602" w:type="dxa"/>
            <w:tcBorders>
              <w:tl2br w:val="nil"/>
              <w:tr2bl w:val="nil"/>
            </w:tcBorders>
            <w:shd w:val="clear" w:color="000000" w:fill="FFFFFF"/>
          </w:tcPr>
          <w:p w:rsidR="00647404" w:rsidRPr="00CC4FF2" w:rsidRDefault="00647404">
            <w:pPr>
              <w:spacing w:line="400" w:lineRule="exact"/>
              <w:jc w:val="left"/>
              <w:rPr>
                <w:rFonts w:ascii="仿宋" w:eastAsia="仿宋" w:hAnsi="仿宋" w:cs="宋体"/>
                <w:color w:val="000000"/>
                <w:kern w:val="0"/>
                <w:szCs w:val="21"/>
              </w:rPr>
            </w:pPr>
          </w:p>
          <w:p w:rsidR="00647404" w:rsidRPr="00CC4FF2" w:rsidRDefault="00647404">
            <w:pPr>
              <w:spacing w:line="400" w:lineRule="exact"/>
              <w:jc w:val="left"/>
              <w:rPr>
                <w:rFonts w:ascii="仿宋" w:eastAsia="仿宋" w:hAnsi="仿宋" w:cs="宋体"/>
                <w:color w:val="000000"/>
                <w:kern w:val="0"/>
                <w:szCs w:val="21"/>
              </w:rPr>
            </w:pPr>
          </w:p>
          <w:p w:rsidR="00647404" w:rsidRPr="00CC4FF2" w:rsidRDefault="00647404">
            <w:pPr>
              <w:spacing w:line="400" w:lineRule="exact"/>
              <w:jc w:val="left"/>
              <w:rPr>
                <w:rFonts w:ascii="仿宋" w:eastAsia="仿宋" w:hAnsi="仿宋" w:cs="宋体"/>
                <w:color w:val="000000"/>
                <w:kern w:val="0"/>
                <w:szCs w:val="21"/>
              </w:rPr>
            </w:pPr>
          </w:p>
        </w:tc>
      </w:tr>
      <w:tr w:rsidR="00647404" w:rsidRPr="00CC4FF2">
        <w:trPr>
          <w:trHeight w:val="1071"/>
        </w:trPr>
        <w:tc>
          <w:tcPr>
            <w:tcW w:w="993" w:type="dxa"/>
            <w:vMerge/>
            <w:tcBorders>
              <w:tl2br w:val="nil"/>
              <w:tr2bl w:val="nil"/>
            </w:tcBorders>
            <w:shd w:val="clear" w:color="auto" w:fill="auto"/>
            <w:vAlign w:val="center"/>
          </w:tcPr>
          <w:p w:rsidR="00647404" w:rsidRPr="00CC4FF2" w:rsidRDefault="00647404">
            <w:pPr>
              <w:spacing w:line="400" w:lineRule="exact"/>
              <w:rPr>
                <w:rFonts w:ascii="仿宋" w:eastAsia="仿宋" w:hAnsi="仿宋" w:cs="宋体"/>
                <w:color w:val="000000"/>
                <w:kern w:val="0"/>
                <w:szCs w:val="21"/>
              </w:rPr>
            </w:pPr>
          </w:p>
        </w:tc>
        <w:tc>
          <w:tcPr>
            <w:tcW w:w="1418" w:type="dxa"/>
            <w:vMerge/>
            <w:tcBorders>
              <w:tl2br w:val="nil"/>
              <w:tr2bl w:val="nil"/>
            </w:tcBorders>
            <w:shd w:val="clear" w:color="000000" w:fill="FFFFFF"/>
            <w:vAlign w:val="center"/>
          </w:tcPr>
          <w:p w:rsidR="00647404" w:rsidRPr="00CC4FF2" w:rsidRDefault="00647404">
            <w:pPr>
              <w:spacing w:line="400" w:lineRule="exact"/>
              <w:jc w:val="center"/>
              <w:rPr>
                <w:rFonts w:ascii="仿宋" w:eastAsia="仿宋" w:hAnsi="仿宋" w:cs="宋体"/>
                <w:color w:val="000000"/>
                <w:kern w:val="0"/>
                <w:szCs w:val="21"/>
              </w:rPr>
            </w:pPr>
          </w:p>
        </w:tc>
        <w:tc>
          <w:tcPr>
            <w:tcW w:w="5202" w:type="dxa"/>
            <w:tcBorders>
              <w:tl2br w:val="nil"/>
              <w:tr2bl w:val="nil"/>
            </w:tcBorders>
            <w:shd w:val="clear" w:color="000000" w:fill="FFFFFF"/>
            <w:vAlign w:val="center"/>
          </w:tcPr>
          <w:p w:rsidR="00647404" w:rsidRPr="00CC4FF2" w:rsidRDefault="00BF771A">
            <w:pPr>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共2分。根据国库集中支付代理银行上年度考评得分结果进行评分，排名第一的银行得满分，其余银行自第二名起依次递减0.1分。</w:t>
            </w:r>
          </w:p>
        </w:tc>
        <w:tc>
          <w:tcPr>
            <w:tcW w:w="1602" w:type="dxa"/>
            <w:tcBorders>
              <w:tl2br w:val="nil"/>
              <w:tr2bl w:val="nil"/>
            </w:tcBorders>
            <w:shd w:val="clear" w:color="000000" w:fill="FFFFFF"/>
          </w:tcPr>
          <w:p w:rsidR="00647404" w:rsidRPr="00CC4FF2" w:rsidRDefault="00647404">
            <w:pPr>
              <w:spacing w:line="400" w:lineRule="exact"/>
              <w:jc w:val="left"/>
              <w:rPr>
                <w:rFonts w:ascii="仿宋" w:eastAsia="仿宋" w:hAnsi="仿宋" w:cs="宋体"/>
                <w:color w:val="000000"/>
                <w:kern w:val="0"/>
                <w:szCs w:val="21"/>
              </w:rPr>
            </w:pPr>
          </w:p>
        </w:tc>
      </w:tr>
      <w:tr w:rsidR="00647404" w:rsidRPr="00CC4FF2">
        <w:trPr>
          <w:trHeight w:val="1071"/>
        </w:trPr>
        <w:tc>
          <w:tcPr>
            <w:tcW w:w="993" w:type="dxa"/>
            <w:vMerge/>
            <w:tcBorders>
              <w:tl2br w:val="nil"/>
              <w:tr2bl w:val="nil"/>
            </w:tcBorders>
            <w:shd w:val="clear" w:color="auto" w:fill="auto"/>
            <w:vAlign w:val="center"/>
          </w:tcPr>
          <w:p w:rsidR="00647404" w:rsidRPr="00CC4FF2" w:rsidRDefault="00647404">
            <w:pPr>
              <w:spacing w:line="400" w:lineRule="exact"/>
              <w:rPr>
                <w:rFonts w:ascii="仿宋" w:eastAsia="仿宋" w:hAnsi="仿宋" w:cs="宋体"/>
                <w:color w:val="000000"/>
                <w:kern w:val="0"/>
                <w:szCs w:val="21"/>
              </w:rPr>
            </w:pPr>
          </w:p>
        </w:tc>
        <w:tc>
          <w:tcPr>
            <w:tcW w:w="1418" w:type="dxa"/>
            <w:vMerge/>
            <w:tcBorders>
              <w:tl2br w:val="nil"/>
              <w:tr2bl w:val="nil"/>
            </w:tcBorders>
            <w:shd w:val="clear" w:color="000000" w:fill="FFFFFF"/>
            <w:vAlign w:val="center"/>
          </w:tcPr>
          <w:p w:rsidR="00647404" w:rsidRPr="00CC4FF2" w:rsidRDefault="00647404">
            <w:pPr>
              <w:spacing w:line="400" w:lineRule="exact"/>
              <w:jc w:val="center"/>
              <w:rPr>
                <w:rFonts w:ascii="仿宋" w:eastAsia="仿宋" w:hAnsi="仿宋" w:cs="宋体"/>
                <w:color w:val="000000"/>
                <w:kern w:val="0"/>
                <w:szCs w:val="21"/>
              </w:rPr>
            </w:pPr>
          </w:p>
        </w:tc>
        <w:tc>
          <w:tcPr>
            <w:tcW w:w="5202" w:type="dxa"/>
            <w:tcBorders>
              <w:tl2br w:val="nil"/>
              <w:tr2bl w:val="nil"/>
            </w:tcBorders>
            <w:shd w:val="clear" w:color="000000" w:fill="FFFFFF"/>
            <w:vAlign w:val="center"/>
          </w:tcPr>
          <w:p w:rsidR="00647404" w:rsidRPr="00CC4FF2" w:rsidRDefault="00BF771A">
            <w:pPr>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共1分。1、积极配合办理财政国库管理业务，及时解决上月度相关问题的，得0.5分，否则扣0.5分；2、每期操作时上</w:t>
            </w:r>
            <w:proofErr w:type="gramStart"/>
            <w:r w:rsidRPr="00CC4FF2">
              <w:rPr>
                <w:rFonts w:ascii="仿宋" w:eastAsia="仿宋" w:hAnsi="仿宋" w:cs="宋体" w:hint="eastAsia"/>
                <w:color w:val="000000"/>
                <w:kern w:val="0"/>
                <w:szCs w:val="21"/>
              </w:rPr>
              <w:t>月度未</w:t>
            </w:r>
            <w:proofErr w:type="gramEnd"/>
            <w:r w:rsidRPr="00CC4FF2">
              <w:rPr>
                <w:rFonts w:ascii="仿宋" w:eastAsia="仿宋" w:hAnsi="仿宋" w:cs="宋体" w:hint="eastAsia"/>
                <w:color w:val="000000"/>
                <w:kern w:val="0"/>
                <w:szCs w:val="21"/>
              </w:rPr>
              <w:t>发生系统风险事件的，得0.5分，否则扣0.5分。</w:t>
            </w:r>
          </w:p>
        </w:tc>
        <w:tc>
          <w:tcPr>
            <w:tcW w:w="1602" w:type="dxa"/>
            <w:tcBorders>
              <w:tl2br w:val="nil"/>
              <w:tr2bl w:val="nil"/>
            </w:tcBorders>
            <w:shd w:val="clear" w:color="000000" w:fill="FFFFFF"/>
          </w:tcPr>
          <w:p w:rsidR="00647404" w:rsidRPr="00CC4FF2" w:rsidRDefault="00647404">
            <w:pPr>
              <w:spacing w:line="400" w:lineRule="exact"/>
              <w:jc w:val="left"/>
              <w:rPr>
                <w:rFonts w:ascii="仿宋" w:eastAsia="仿宋" w:hAnsi="仿宋" w:cs="宋体"/>
                <w:color w:val="000000"/>
                <w:kern w:val="0"/>
                <w:szCs w:val="21"/>
              </w:rPr>
            </w:pPr>
          </w:p>
        </w:tc>
      </w:tr>
      <w:tr w:rsidR="00647404" w:rsidRPr="00CC4FF2">
        <w:trPr>
          <w:trHeight w:val="1071"/>
        </w:trPr>
        <w:tc>
          <w:tcPr>
            <w:tcW w:w="993" w:type="dxa"/>
            <w:vMerge/>
            <w:tcBorders>
              <w:tl2br w:val="nil"/>
              <w:tr2bl w:val="nil"/>
            </w:tcBorders>
            <w:shd w:val="clear" w:color="auto" w:fill="auto"/>
            <w:vAlign w:val="center"/>
          </w:tcPr>
          <w:p w:rsidR="00647404" w:rsidRPr="00CC4FF2" w:rsidRDefault="00647404">
            <w:pPr>
              <w:spacing w:line="400" w:lineRule="exact"/>
              <w:rPr>
                <w:rFonts w:ascii="仿宋" w:eastAsia="仿宋" w:hAnsi="仿宋" w:cs="宋体"/>
                <w:color w:val="000000"/>
                <w:kern w:val="0"/>
                <w:szCs w:val="21"/>
              </w:rPr>
            </w:pPr>
          </w:p>
        </w:tc>
        <w:tc>
          <w:tcPr>
            <w:tcW w:w="1418" w:type="dxa"/>
            <w:vMerge/>
            <w:tcBorders>
              <w:tl2br w:val="nil"/>
              <w:tr2bl w:val="nil"/>
            </w:tcBorders>
            <w:shd w:val="clear" w:color="000000" w:fill="FFFFFF"/>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5202" w:type="dxa"/>
            <w:tcBorders>
              <w:tl2br w:val="nil"/>
              <w:tr2bl w:val="nil"/>
            </w:tcBorders>
            <w:shd w:val="clear" w:color="000000" w:fill="FFFFFF"/>
            <w:vAlign w:val="center"/>
          </w:tcPr>
          <w:p w:rsidR="00647404" w:rsidRPr="00CC4FF2" w:rsidRDefault="00BF771A">
            <w:pPr>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共1分。根据每期操作时上月度参与银行核心业务系统与省财政银行账户资金运行管理系统数据对接及数据共享情况评分。每日按时上传得满分，一日</w:t>
            </w:r>
            <w:proofErr w:type="gramStart"/>
            <w:r w:rsidRPr="00CC4FF2">
              <w:rPr>
                <w:rFonts w:ascii="仿宋" w:eastAsia="仿宋" w:hAnsi="仿宋" w:cs="宋体" w:hint="eastAsia"/>
                <w:color w:val="000000"/>
                <w:kern w:val="0"/>
                <w:szCs w:val="21"/>
              </w:rPr>
              <w:t>未上传扣</w:t>
            </w:r>
            <w:proofErr w:type="gramEnd"/>
            <w:r w:rsidRPr="00CC4FF2">
              <w:rPr>
                <w:rFonts w:ascii="仿宋" w:eastAsia="仿宋" w:hAnsi="仿宋" w:cs="宋体" w:hint="eastAsia"/>
                <w:color w:val="000000"/>
                <w:kern w:val="0"/>
                <w:szCs w:val="21"/>
              </w:rPr>
              <w:t>0.1分，扣完为止。</w:t>
            </w:r>
          </w:p>
        </w:tc>
        <w:tc>
          <w:tcPr>
            <w:tcW w:w="1602" w:type="dxa"/>
            <w:tcBorders>
              <w:tl2br w:val="nil"/>
              <w:tr2bl w:val="nil"/>
            </w:tcBorders>
            <w:shd w:val="clear" w:color="000000" w:fill="FFFFFF"/>
          </w:tcPr>
          <w:p w:rsidR="00647404" w:rsidRPr="00CC4FF2" w:rsidRDefault="00647404">
            <w:pPr>
              <w:spacing w:line="400" w:lineRule="exact"/>
              <w:jc w:val="left"/>
              <w:rPr>
                <w:rFonts w:ascii="仿宋" w:eastAsia="仿宋" w:hAnsi="仿宋" w:cs="宋体"/>
                <w:color w:val="000000"/>
                <w:kern w:val="0"/>
                <w:szCs w:val="21"/>
              </w:rPr>
            </w:pPr>
          </w:p>
        </w:tc>
      </w:tr>
      <w:tr w:rsidR="00647404" w:rsidRPr="00CC4FF2">
        <w:trPr>
          <w:trHeight w:val="780"/>
        </w:trPr>
        <w:tc>
          <w:tcPr>
            <w:tcW w:w="993" w:type="dxa"/>
            <w:vMerge/>
            <w:tcBorders>
              <w:tl2br w:val="nil"/>
              <w:tr2bl w:val="nil"/>
            </w:tcBorders>
            <w:shd w:val="clear" w:color="auto" w:fill="auto"/>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1418" w:type="dxa"/>
            <w:vMerge w:val="restart"/>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服务人民银行国库管理业务（5分)</w:t>
            </w:r>
          </w:p>
        </w:tc>
        <w:tc>
          <w:tcPr>
            <w:tcW w:w="5202" w:type="dxa"/>
            <w:tcBorders>
              <w:tl2br w:val="nil"/>
              <w:tr2bl w:val="nil"/>
            </w:tcBorders>
            <w:shd w:val="clear" w:color="000000" w:fill="FFFFFF"/>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共1分。未按规定及时报备省级国库现金管理相关账户等相关资料；或未按照制度要求设置和使用省级国库现金管理相关账户的，一经发现，在当年度每期操作时，</w:t>
            </w:r>
            <w:proofErr w:type="gramStart"/>
            <w:r w:rsidRPr="00CC4FF2">
              <w:rPr>
                <w:rFonts w:ascii="仿宋" w:eastAsia="仿宋" w:hAnsi="仿宋" w:cs="宋体" w:hint="eastAsia"/>
                <w:color w:val="000000"/>
                <w:kern w:val="0"/>
                <w:szCs w:val="21"/>
              </w:rPr>
              <w:t>均扣1分</w:t>
            </w:r>
            <w:proofErr w:type="gramEnd"/>
            <w:r w:rsidRPr="00CC4FF2">
              <w:rPr>
                <w:rFonts w:ascii="仿宋" w:eastAsia="仿宋" w:hAnsi="仿宋" w:cs="宋体" w:hint="eastAsia"/>
                <w:color w:val="000000"/>
                <w:kern w:val="0"/>
                <w:szCs w:val="21"/>
              </w:rPr>
              <w:t>。</w:t>
            </w:r>
          </w:p>
        </w:tc>
        <w:tc>
          <w:tcPr>
            <w:tcW w:w="1602" w:type="dxa"/>
            <w:tcBorders>
              <w:tl2br w:val="nil"/>
              <w:tr2bl w:val="nil"/>
            </w:tcBorders>
            <w:shd w:val="clear" w:color="000000" w:fill="FFFFFF"/>
          </w:tcPr>
          <w:p w:rsidR="00647404" w:rsidRPr="00CC4FF2" w:rsidRDefault="00647404">
            <w:pPr>
              <w:widowControl/>
              <w:spacing w:line="400" w:lineRule="exact"/>
              <w:jc w:val="left"/>
              <w:rPr>
                <w:rFonts w:ascii="仿宋" w:eastAsia="仿宋" w:hAnsi="仿宋" w:cs="宋体"/>
                <w:color w:val="000000"/>
                <w:kern w:val="0"/>
                <w:szCs w:val="21"/>
              </w:rPr>
            </w:pPr>
          </w:p>
        </w:tc>
      </w:tr>
      <w:tr w:rsidR="00647404" w:rsidRPr="00CC4FF2">
        <w:trPr>
          <w:trHeight w:val="780"/>
        </w:trPr>
        <w:tc>
          <w:tcPr>
            <w:tcW w:w="993" w:type="dxa"/>
            <w:vMerge/>
            <w:tcBorders>
              <w:tl2br w:val="nil"/>
              <w:tr2bl w:val="nil"/>
            </w:tcBorders>
            <w:shd w:val="clear" w:color="auto" w:fill="auto"/>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1418" w:type="dxa"/>
            <w:vMerge/>
            <w:tcBorders>
              <w:tl2br w:val="nil"/>
              <w:tr2bl w:val="nil"/>
            </w:tcBorders>
            <w:shd w:val="clear" w:color="000000" w:fill="FFFFFF"/>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5202" w:type="dxa"/>
            <w:tcBorders>
              <w:tl2br w:val="nil"/>
              <w:tr2bl w:val="nil"/>
            </w:tcBorders>
            <w:shd w:val="clear" w:color="000000" w:fill="FFFFFF"/>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共2分。定期存款到期时，未能在约定时间，及时划转本金或利息的，每次扣1分，扣完为止。</w:t>
            </w:r>
          </w:p>
        </w:tc>
        <w:tc>
          <w:tcPr>
            <w:tcW w:w="1602" w:type="dxa"/>
            <w:tcBorders>
              <w:tl2br w:val="nil"/>
              <w:tr2bl w:val="nil"/>
            </w:tcBorders>
            <w:shd w:val="clear" w:color="000000" w:fill="FFFFFF"/>
          </w:tcPr>
          <w:p w:rsidR="00647404" w:rsidRPr="00CC4FF2" w:rsidRDefault="00647404">
            <w:pPr>
              <w:widowControl/>
              <w:spacing w:line="400" w:lineRule="exact"/>
              <w:jc w:val="left"/>
              <w:rPr>
                <w:rFonts w:ascii="仿宋" w:eastAsia="仿宋" w:hAnsi="仿宋" w:cs="宋体"/>
                <w:color w:val="000000"/>
                <w:kern w:val="0"/>
                <w:szCs w:val="21"/>
              </w:rPr>
            </w:pPr>
          </w:p>
        </w:tc>
      </w:tr>
      <w:tr w:rsidR="00647404" w:rsidRPr="00CC4FF2">
        <w:trPr>
          <w:trHeight w:val="686"/>
        </w:trPr>
        <w:tc>
          <w:tcPr>
            <w:tcW w:w="993" w:type="dxa"/>
            <w:vMerge/>
            <w:tcBorders>
              <w:tl2br w:val="nil"/>
              <w:tr2bl w:val="nil"/>
            </w:tcBorders>
            <w:shd w:val="clear" w:color="auto" w:fill="auto"/>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1418" w:type="dxa"/>
            <w:vMerge/>
            <w:tcBorders>
              <w:tl2br w:val="nil"/>
              <w:tr2bl w:val="nil"/>
            </w:tcBorders>
            <w:shd w:val="clear" w:color="000000" w:fill="FFFFFF"/>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5202" w:type="dxa"/>
            <w:tcBorders>
              <w:tl2br w:val="nil"/>
              <w:tr2bl w:val="nil"/>
            </w:tcBorders>
            <w:shd w:val="clear" w:color="000000" w:fill="FFFFFF"/>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共1分。定期存款到期时，未能在约定时间，及时送达填列正确的利息缴款书，每次扣0.5分，扣完为止。</w:t>
            </w:r>
          </w:p>
        </w:tc>
        <w:tc>
          <w:tcPr>
            <w:tcW w:w="1602" w:type="dxa"/>
            <w:tcBorders>
              <w:tl2br w:val="nil"/>
              <w:tr2bl w:val="nil"/>
            </w:tcBorders>
            <w:shd w:val="clear" w:color="000000" w:fill="FFFFFF"/>
          </w:tcPr>
          <w:p w:rsidR="00647404" w:rsidRPr="00CC4FF2" w:rsidRDefault="00647404">
            <w:pPr>
              <w:widowControl/>
              <w:spacing w:line="400" w:lineRule="exact"/>
              <w:jc w:val="left"/>
              <w:rPr>
                <w:rFonts w:ascii="仿宋" w:eastAsia="仿宋" w:hAnsi="仿宋" w:cs="宋体"/>
                <w:color w:val="000000"/>
                <w:kern w:val="0"/>
                <w:szCs w:val="21"/>
              </w:rPr>
            </w:pPr>
          </w:p>
        </w:tc>
      </w:tr>
      <w:tr w:rsidR="00647404" w:rsidRPr="00CC4FF2">
        <w:trPr>
          <w:trHeight w:val="780"/>
        </w:trPr>
        <w:tc>
          <w:tcPr>
            <w:tcW w:w="993" w:type="dxa"/>
            <w:vMerge/>
            <w:tcBorders>
              <w:tl2br w:val="nil"/>
              <w:tr2bl w:val="nil"/>
            </w:tcBorders>
            <w:shd w:val="clear" w:color="auto" w:fill="auto"/>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1418" w:type="dxa"/>
            <w:vMerge/>
            <w:tcBorders>
              <w:tl2br w:val="nil"/>
              <w:tr2bl w:val="nil"/>
            </w:tcBorders>
            <w:shd w:val="clear" w:color="000000" w:fill="FFFFFF"/>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5202" w:type="dxa"/>
            <w:tcBorders>
              <w:tl2br w:val="nil"/>
              <w:tr2bl w:val="nil"/>
            </w:tcBorders>
            <w:shd w:val="clear" w:color="000000" w:fill="FFFFFF"/>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共1分。配合省级国库集中支付等业务开展情况，出现差错的，每次扣0.2分。</w:t>
            </w:r>
          </w:p>
        </w:tc>
        <w:tc>
          <w:tcPr>
            <w:tcW w:w="1602" w:type="dxa"/>
            <w:tcBorders>
              <w:tl2br w:val="nil"/>
              <w:tr2bl w:val="nil"/>
            </w:tcBorders>
            <w:shd w:val="clear" w:color="000000" w:fill="FFFFFF"/>
          </w:tcPr>
          <w:p w:rsidR="00647404" w:rsidRPr="00CC4FF2" w:rsidRDefault="00647404">
            <w:pPr>
              <w:widowControl/>
              <w:spacing w:line="400" w:lineRule="exact"/>
              <w:jc w:val="left"/>
              <w:rPr>
                <w:rFonts w:ascii="仿宋" w:eastAsia="仿宋" w:hAnsi="仿宋" w:cs="宋体"/>
                <w:color w:val="000000"/>
                <w:kern w:val="0"/>
                <w:szCs w:val="21"/>
              </w:rPr>
            </w:pPr>
          </w:p>
        </w:tc>
      </w:tr>
      <w:tr w:rsidR="00647404" w:rsidRPr="00CC4FF2">
        <w:trPr>
          <w:trHeight w:val="780"/>
        </w:trPr>
        <w:tc>
          <w:tcPr>
            <w:tcW w:w="993" w:type="dxa"/>
            <w:vMerge w:val="restart"/>
            <w:tcBorders>
              <w:tl2br w:val="nil"/>
              <w:tr2bl w:val="nil"/>
            </w:tcBorders>
            <w:shd w:val="clear" w:color="auto" w:fill="auto"/>
            <w:vAlign w:val="center"/>
          </w:tcPr>
          <w:p w:rsidR="00647404" w:rsidRPr="00CC4FF2" w:rsidRDefault="00647404">
            <w:pPr>
              <w:widowControl/>
              <w:spacing w:line="400" w:lineRule="exact"/>
              <w:jc w:val="center"/>
              <w:rPr>
                <w:rFonts w:ascii="仿宋" w:eastAsia="仿宋" w:hAnsi="仿宋" w:cs="宋体"/>
                <w:color w:val="000000"/>
                <w:kern w:val="0"/>
                <w:szCs w:val="21"/>
              </w:rPr>
            </w:pPr>
          </w:p>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扣分</w:t>
            </w:r>
          </w:p>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事项</w:t>
            </w:r>
          </w:p>
          <w:p w:rsidR="00647404" w:rsidRPr="00CC4FF2" w:rsidRDefault="00647404">
            <w:pPr>
              <w:widowControl/>
              <w:spacing w:line="400" w:lineRule="exact"/>
              <w:jc w:val="center"/>
              <w:rPr>
                <w:rFonts w:ascii="仿宋" w:eastAsia="仿宋" w:hAnsi="仿宋" w:cs="宋体"/>
                <w:color w:val="000000"/>
                <w:kern w:val="0"/>
                <w:szCs w:val="21"/>
              </w:rPr>
            </w:pPr>
          </w:p>
          <w:p w:rsidR="00647404" w:rsidRPr="00CC4FF2" w:rsidRDefault="00647404">
            <w:pPr>
              <w:widowControl/>
              <w:spacing w:line="400" w:lineRule="exact"/>
              <w:jc w:val="center"/>
              <w:rPr>
                <w:rFonts w:ascii="仿宋" w:eastAsia="仿宋" w:hAnsi="仿宋" w:cs="宋体"/>
                <w:color w:val="000000"/>
                <w:kern w:val="0"/>
                <w:szCs w:val="21"/>
              </w:rPr>
            </w:pPr>
          </w:p>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扣分</w:t>
            </w:r>
          </w:p>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事项</w:t>
            </w: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lastRenderedPageBreak/>
              <w:t>投标文件</w:t>
            </w:r>
          </w:p>
        </w:tc>
        <w:tc>
          <w:tcPr>
            <w:tcW w:w="5202" w:type="dxa"/>
            <w:tcBorders>
              <w:tl2br w:val="nil"/>
              <w:tr2bl w:val="nil"/>
            </w:tcBorders>
            <w:shd w:val="clear" w:color="000000" w:fill="FFFFFF"/>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color w:val="000000"/>
                <w:kern w:val="0"/>
                <w:szCs w:val="21"/>
              </w:rPr>
              <w:t>1</w:t>
            </w:r>
            <w:r w:rsidRPr="00CC4FF2">
              <w:rPr>
                <w:rFonts w:ascii="仿宋" w:eastAsia="仿宋" w:hAnsi="仿宋" w:cs="宋体" w:hint="eastAsia"/>
                <w:color w:val="000000"/>
                <w:kern w:val="0"/>
                <w:szCs w:val="21"/>
              </w:rPr>
              <w:t>、未胶装扣</w:t>
            </w:r>
            <w:r w:rsidRPr="00CC4FF2">
              <w:rPr>
                <w:rFonts w:ascii="仿宋" w:eastAsia="仿宋" w:hAnsi="仿宋" w:cs="宋体"/>
                <w:color w:val="000000"/>
                <w:kern w:val="0"/>
                <w:szCs w:val="21"/>
              </w:rPr>
              <w:t>10</w:t>
            </w:r>
            <w:r w:rsidRPr="00CC4FF2">
              <w:rPr>
                <w:rFonts w:ascii="仿宋" w:eastAsia="仿宋" w:hAnsi="仿宋" w:cs="宋体" w:hint="eastAsia"/>
                <w:color w:val="000000"/>
                <w:kern w:val="0"/>
                <w:szCs w:val="21"/>
              </w:rPr>
              <w:t>分；</w:t>
            </w:r>
            <w:r w:rsidRPr="00CC4FF2">
              <w:rPr>
                <w:rFonts w:ascii="仿宋" w:eastAsia="仿宋" w:hAnsi="仿宋" w:cs="宋体"/>
                <w:color w:val="000000"/>
                <w:kern w:val="0"/>
                <w:szCs w:val="21"/>
              </w:rPr>
              <w:t>2</w:t>
            </w:r>
            <w:r w:rsidRPr="00CC4FF2">
              <w:rPr>
                <w:rFonts w:ascii="仿宋" w:eastAsia="仿宋" w:hAnsi="仿宋" w:cs="宋体" w:hint="eastAsia"/>
                <w:color w:val="000000"/>
                <w:kern w:val="0"/>
                <w:szCs w:val="21"/>
              </w:rPr>
              <w:t>、无目录扣</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分；</w:t>
            </w:r>
            <w:r w:rsidRPr="00CC4FF2">
              <w:rPr>
                <w:rFonts w:ascii="仿宋" w:eastAsia="仿宋" w:hAnsi="仿宋" w:cs="宋体"/>
                <w:color w:val="000000"/>
                <w:kern w:val="0"/>
                <w:szCs w:val="21"/>
              </w:rPr>
              <w:t>3</w:t>
            </w:r>
            <w:r w:rsidRPr="00CC4FF2">
              <w:rPr>
                <w:rFonts w:ascii="仿宋" w:eastAsia="仿宋" w:hAnsi="仿宋" w:cs="宋体" w:hint="eastAsia"/>
                <w:color w:val="000000"/>
                <w:kern w:val="0"/>
                <w:szCs w:val="21"/>
              </w:rPr>
              <w:t>、未按规定签字、盖章，每项扣</w:t>
            </w:r>
            <w:r w:rsidRPr="00CC4FF2">
              <w:rPr>
                <w:rFonts w:ascii="仿宋" w:eastAsia="仿宋" w:hAnsi="仿宋" w:cs="宋体"/>
                <w:color w:val="000000"/>
                <w:kern w:val="0"/>
                <w:szCs w:val="21"/>
              </w:rPr>
              <w:t>1</w:t>
            </w:r>
            <w:r w:rsidRPr="00CC4FF2">
              <w:rPr>
                <w:rFonts w:ascii="仿宋" w:eastAsia="仿宋" w:hAnsi="仿宋" w:cs="宋体" w:hint="eastAsia"/>
                <w:color w:val="000000"/>
                <w:kern w:val="0"/>
                <w:szCs w:val="21"/>
              </w:rPr>
              <w:t>分；</w:t>
            </w:r>
            <w:r w:rsidRPr="00CC4FF2">
              <w:rPr>
                <w:rFonts w:ascii="仿宋" w:eastAsia="仿宋" w:hAnsi="仿宋" w:cs="宋体"/>
                <w:color w:val="000000"/>
                <w:kern w:val="0"/>
                <w:szCs w:val="21"/>
              </w:rPr>
              <w:t>4</w:t>
            </w:r>
            <w:r w:rsidRPr="00CC4FF2">
              <w:rPr>
                <w:rFonts w:ascii="仿宋" w:eastAsia="仿宋" w:hAnsi="仿宋" w:cs="宋体" w:hint="eastAsia"/>
                <w:color w:val="000000"/>
                <w:kern w:val="0"/>
                <w:szCs w:val="21"/>
              </w:rPr>
              <w:t>、投标文件内容顺序混乱扣</w:t>
            </w:r>
            <w:r w:rsidRPr="00CC4FF2">
              <w:rPr>
                <w:rFonts w:ascii="仿宋" w:eastAsia="仿宋" w:hAnsi="仿宋" w:cs="宋体"/>
                <w:color w:val="000000"/>
                <w:kern w:val="0"/>
                <w:szCs w:val="21"/>
              </w:rPr>
              <w:t>1</w:t>
            </w:r>
            <w:r w:rsidRPr="00CC4FF2">
              <w:rPr>
                <w:rFonts w:ascii="仿宋" w:eastAsia="仿宋" w:hAnsi="仿宋" w:cs="宋体" w:hint="eastAsia"/>
                <w:color w:val="000000"/>
                <w:kern w:val="0"/>
                <w:szCs w:val="21"/>
              </w:rPr>
              <w:t>分；</w:t>
            </w:r>
            <w:r w:rsidRPr="00CC4FF2">
              <w:rPr>
                <w:rFonts w:ascii="仿宋" w:eastAsia="仿宋" w:hAnsi="仿宋" w:cs="宋体"/>
                <w:color w:val="000000"/>
                <w:kern w:val="0"/>
                <w:szCs w:val="21"/>
              </w:rPr>
              <w:t>5</w:t>
            </w:r>
            <w:r w:rsidRPr="00CC4FF2">
              <w:rPr>
                <w:rFonts w:ascii="仿宋" w:eastAsia="仿宋" w:hAnsi="仿宋" w:cs="宋体" w:hint="eastAsia"/>
                <w:color w:val="000000"/>
                <w:kern w:val="0"/>
                <w:szCs w:val="21"/>
              </w:rPr>
              <w:t>、其他不符合规定的事项，由评标小组确定扣分项。</w:t>
            </w:r>
          </w:p>
        </w:tc>
        <w:tc>
          <w:tcPr>
            <w:tcW w:w="1602" w:type="dxa"/>
            <w:tcBorders>
              <w:tl2br w:val="nil"/>
              <w:tr2bl w:val="nil"/>
            </w:tcBorders>
            <w:shd w:val="clear" w:color="000000" w:fill="FFFFFF"/>
          </w:tcPr>
          <w:p w:rsidR="00647404" w:rsidRPr="00CC4FF2" w:rsidRDefault="00647404">
            <w:pPr>
              <w:widowControl/>
              <w:spacing w:line="400" w:lineRule="exact"/>
              <w:jc w:val="left"/>
              <w:rPr>
                <w:rFonts w:ascii="仿宋" w:eastAsia="仿宋" w:hAnsi="仿宋" w:cs="宋体"/>
                <w:color w:val="000000"/>
                <w:kern w:val="0"/>
                <w:szCs w:val="21"/>
              </w:rPr>
            </w:pPr>
          </w:p>
        </w:tc>
      </w:tr>
      <w:tr w:rsidR="00647404" w:rsidRPr="00CC4FF2">
        <w:trPr>
          <w:trHeight w:val="530"/>
        </w:trPr>
        <w:tc>
          <w:tcPr>
            <w:tcW w:w="993" w:type="dxa"/>
            <w:vMerge/>
            <w:tcBorders>
              <w:tl2br w:val="nil"/>
              <w:tr2bl w:val="nil"/>
            </w:tcBorders>
            <w:shd w:val="clear" w:color="auto" w:fill="auto"/>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资料送达</w:t>
            </w:r>
          </w:p>
        </w:tc>
        <w:tc>
          <w:tcPr>
            <w:tcW w:w="5202" w:type="dxa"/>
            <w:tcBorders>
              <w:tl2br w:val="nil"/>
              <w:tr2bl w:val="nil"/>
            </w:tcBorders>
            <w:shd w:val="clear" w:color="000000" w:fill="FFFFFF"/>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未按时送达国库现金管理对账单和余额表的，每项每次扣1分。</w:t>
            </w:r>
          </w:p>
        </w:tc>
        <w:tc>
          <w:tcPr>
            <w:tcW w:w="1602" w:type="dxa"/>
            <w:tcBorders>
              <w:tl2br w:val="nil"/>
              <w:tr2bl w:val="nil"/>
            </w:tcBorders>
            <w:shd w:val="clear" w:color="000000" w:fill="FFFFFF"/>
          </w:tcPr>
          <w:p w:rsidR="00647404" w:rsidRPr="00CC4FF2" w:rsidRDefault="00647404">
            <w:pPr>
              <w:widowControl/>
              <w:spacing w:line="400" w:lineRule="exact"/>
              <w:jc w:val="left"/>
              <w:rPr>
                <w:rFonts w:ascii="仿宋" w:eastAsia="仿宋" w:hAnsi="仿宋" w:cs="宋体"/>
                <w:color w:val="000000"/>
                <w:kern w:val="0"/>
                <w:szCs w:val="21"/>
              </w:rPr>
            </w:pPr>
          </w:p>
        </w:tc>
      </w:tr>
      <w:tr w:rsidR="00647404" w:rsidRPr="00CC4FF2">
        <w:trPr>
          <w:trHeight w:val="530"/>
        </w:trPr>
        <w:tc>
          <w:tcPr>
            <w:tcW w:w="993" w:type="dxa"/>
            <w:vMerge/>
            <w:tcBorders>
              <w:tl2br w:val="nil"/>
              <w:tr2bl w:val="nil"/>
            </w:tcBorders>
            <w:shd w:val="clear" w:color="auto" w:fill="auto"/>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数据</w:t>
            </w:r>
          </w:p>
        </w:tc>
        <w:tc>
          <w:tcPr>
            <w:tcW w:w="5202" w:type="dxa"/>
            <w:tcBorders>
              <w:tl2br w:val="nil"/>
              <w:tr2bl w:val="nil"/>
            </w:tcBorders>
            <w:shd w:val="clear" w:color="000000" w:fill="FFFFFF"/>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报送数据与监管机构数据存在不一致的，每项扣1分。</w:t>
            </w:r>
          </w:p>
        </w:tc>
        <w:tc>
          <w:tcPr>
            <w:tcW w:w="1602" w:type="dxa"/>
            <w:tcBorders>
              <w:tl2br w:val="nil"/>
              <w:tr2bl w:val="nil"/>
            </w:tcBorders>
            <w:shd w:val="clear" w:color="000000" w:fill="FFFFFF"/>
          </w:tcPr>
          <w:p w:rsidR="00647404" w:rsidRPr="00CC4FF2" w:rsidRDefault="00647404">
            <w:pPr>
              <w:widowControl/>
              <w:spacing w:line="400" w:lineRule="exact"/>
              <w:jc w:val="left"/>
              <w:rPr>
                <w:rFonts w:ascii="仿宋" w:eastAsia="仿宋" w:hAnsi="仿宋" w:cs="宋体"/>
                <w:color w:val="000000"/>
                <w:kern w:val="0"/>
                <w:szCs w:val="21"/>
              </w:rPr>
            </w:pPr>
          </w:p>
        </w:tc>
      </w:tr>
      <w:tr w:rsidR="00647404" w:rsidRPr="00CC4FF2">
        <w:trPr>
          <w:trHeight w:val="706"/>
        </w:trPr>
        <w:tc>
          <w:tcPr>
            <w:tcW w:w="993" w:type="dxa"/>
            <w:vMerge/>
            <w:tcBorders>
              <w:tl2br w:val="nil"/>
              <w:tr2bl w:val="nil"/>
            </w:tcBorders>
            <w:shd w:val="clear" w:color="auto" w:fill="auto"/>
            <w:vAlign w:val="center"/>
          </w:tcPr>
          <w:p w:rsidR="00647404" w:rsidRPr="00CC4FF2" w:rsidRDefault="00647404">
            <w:pPr>
              <w:widowControl/>
              <w:spacing w:line="400" w:lineRule="exact"/>
              <w:jc w:val="center"/>
              <w:rPr>
                <w:rFonts w:ascii="仿宋" w:eastAsia="仿宋" w:hAnsi="仿宋" w:cs="宋体"/>
                <w:color w:val="000000"/>
                <w:kern w:val="0"/>
                <w:szCs w:val="21"/>
              </w:rPr>
            </w:pPr>
          </w:p>
        </w:tc>
        <w:tc>
          <w:tcPr>
            <w:tcW w:w="1418" w:type="dxa"/>
            <w:tcBorders>
              <w:tl2br w:val="nil"/>
              <w:tr2bl w:val="nil"/>
            </w:tcBorders>
            <w:shd w:val="clear" w:color="000000" w:fill="FFFFFF"/>
            <w:vAlign w:val="center"/>
          </w:tcPr>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工作配合</w:t>
            </w:r>
          </w:p>
          <w:p w:rsidR="00647404" w:rsidRPr="00CC4FF2" w:rsidRDefault="00BF771A">
            <w:pPr>
              <w:widowControl/>
              <w:spacing w:line="400" w:lineRule="exact"/>
              <w:jc w:val="center"/>
              <w:rPr>
                <w:rFonts w:ascii="仿宋" w:eastAsia="仿宋" w:hAnsi="仿宋" w:cs="宋体"/>
                <w:color w:val="000000"/>
                <w:kern w:val="0"/>
                <w:szCs w:val="21"/>
              </w:rPr>
            </w:pPr>
            <w:r w:rsidRPr="00CC4FF2">
              <w:rPr>
                <w:rFonts w:ascii="仿宋" w:eastAsia="仿宋" w:hAnsi="仿宋" w:cs="宋体" w:hint="eastAsia"/>
                <w:color w:val="000000"/>
                <w:kern w:val="0"/>
                <w:szCs w:val="21"/>
              </w:rPr>
              <w:t>情况</w:t>
            </w:r>
          </w:p>
        </w:tc>
        <w:tc>
          <w:tcPr>
            <w:tcW w:w="5202" w:type="dxa"/>
            <w:tcBorders>
              <w:tl2br w:val="nil"/>
              <w:tr2bl w:val="nil"/>
            </w:tcBorders>
            <w:shd w:val="clear" w:color="000000" w:fill="FFFFFF"/>
            <w:vAlign w:val="center"/>
          </w:tcPr>
          <w:p w:rsidR="00647404" w:rsidRPr="00CC4FF2" w:rsidRDefault="00BF771A">
            <w:pPr>
              <w:widowControl/>
              <w:spacing w:line="400" w:lineRule="exact"/>
              <w:jc w:val="left"/>
              <w:rPr>
                <w:rFonts w:ascii="仿宋" w:eastAsia="仿宋" w:hAnsi="仿宋" w:cs="宋体"/>
                <w:color w:val="000000"/>
                <w:kern w:val="0"/>
                <w:szCs w:val="21"/>
              </w:rPr>
            </w:pPr>
            <w:r w:rsidRPr="00CC4FF2">
              <w:rPr>
                <w:rFonts w:ascii="仿宋" w:eastAsia="仿宋" w:hAnsi="仿宋" w:cs="宋体" w:hint="eastAsia"/>
                <w:color w:val="000000"/>
                <w:kern w:val="0"/>
                <w:szCs w:val="21"/>
              </w:rPr>
              <w:t>未配备专门机构和人员衔接财政国库管理相关工作的，扣1分。</w:t>
            </w:r>
          </w:p>
        </w:tc>
        <w:tc>
          <w:tcPr>
            <w:tcW w:w="1602" w:type="dxa"/>
            <w:tcBorders>
              <w:tl2br w:val="nil"/>
              <w:tr2bl w:val="nil"/>
            </w:tcBorders>
            <w:shd w:val="clear" w:color="000000" w:fill="FFFFFF"/>
          </w:tcPr>
          <w:p w:rsidR="00647404" w:rsidRPr="00CC4FF2" w:rsidRDefault="00647404">
            <w:pPr>
              <w:widowControl/>
              <w:spacing w:line="400" w:lineRule="exact"/>
              <w:jc w:val="left"/>
              <w:rPr>
                <w:rFonts w:ascii="仿宋" w:eastAsia="仿宋" w:hAnsi="仿宋" w:cs="宋体"/>
                <w:color w:val="000000"/>
                <w:kern w:val="0"/>
                <w:szCs w:val="21"/>
              </w:rPr>
            </w:pPr>
          </w:p>
        </w:tc>
      </w:tr>
    </w:tbl>
    <w:p w:rsidR="00647404" w:rsidRPr="00CC4FF2" w:rsidRDefault="00647404"/>
    <w:p w:rsidR="00647404" w:rsidRPr="00CC4FF2" w:rsidRDefault="00BF771A">
      <w:pPr>
        <w:widowControl/>
        <w:ind w:firstLineChars="150" w:firstLine="420"/>
        <w:jc w:val="left"/>
        <w:rPr>
          <w:rFonts w:ascii="仿宋" w:eastAsia="仿宋" w:hAnsi="仿宋"/>
          <w:sz w:val="28"/>
          <w:szCs w:val="28"/>
        </w:rPr>
      </w:pPr>
      <w:r w:rsidRPr="00CC4FF2">
        <w:rPr>
          <w:rFonts w:ascii="仿宋" w:eastAsia="仿宋" w:hAnsi="仿宋" w:hint="eastAsia"/>
          <w:sz w:val="28"/>
          <w:szCs w:val="28"/>
        </w:rPr>
        <w:t>（</w:t>
      </w:r>
      <w:r w:rsidRPr="00CC4FF2">
        <w:rPr>
          <w:rFonts w:ascii="仿宋" w:eastAsia="仿宋" w:hAnsi="仿宋"/>
          <w:sz w:val="28"/>
          <w:szCs w:val="28"/>
        </w:rPr>
        <w:t>1</w:t>
      </w:r>
      <w:r w:rsidRPr="00CC4FF2">
        <w:rPr>
          <w:rFonts w:ascii="仿宋" w:eastAsia="仿宋" w:hAnsi="仿宋" w:hint="eastAsia"/>
          <w:sz w:val="28"/>
          <w:szCs w:val="28"/>
        </w:rPr>
        <w:t>）根据资料进行计算并将评分填入《</w:t>
      </w:r>
      <w:r w:rsidRPr="00CC4FF2">
        <w:rPr>
          <w:rFonts w:ascii="仿宋" w:eastAsia="仿宋" w:hAnsi="仿宋"/>
          <w:sz w:val="28"/>
          <w:szCs w:val="28"/>
        </w:rPr>
        <w:t>20</w:t>
      </w:r>
      <w:r w:rsidR="00F25AB0" w:rsidRPr="00CC4FF2">
        <w:rPr>
          <w:rFonts w:ascii="仿宋" w:eastAsia="仿宋" w:hAnsi="仿宋" w:hint="eastAsia"/>
          <w:sz w:val="28"/>
          <w:szCs w:val="28"/>
        </w:rPr>
        <w:t>2</w:t>
      </w:r>
      <w:r w:rsidR="008A276B" w:rsidRPr="00CC4FF2">
        <w:rPr>
          <w:rFonts w:ascii="仿宋" w:eastAsia="仿宋" w:hAnsi="仿宋"/>
          <w:sz w:val="28"/>
          <w:szCs w:val="28"/>
        </w:rPr>
        <w:t>1</w:t>
      </w:r>
      <w:r w:rsidRPr="00CC4FF2">
        <w:rPr>
          <w:rFonts w:ascii="仿宋" w:eastAsia="仿宋" w:hAnsi="仿宋" w:hint="eastAsia"/>
          <w:sz w:val="28"/>
          <w:szCs w:val="28"/>
        </w:rPr>
        <w:t>年青海省省级国库现金管理考核评价测算表》并签名，评标小组成员评分表作为招标归档资料保存。</w:t>
      </w:r>
    </w:p>
    <w:p w:rsidR="00647404" w:rsidRPr="00CC4FF2" w:rsidRDefault="00BF771A">
      <w:pPr>
        <w:ind w:firstLineChars="150" w:firstLine="420"/>
        <w:rPr>
          <w:rFonts w:ascii="仿宋" w:eastAsia="仿宋" w:hAnsi="仿宋"/>
          <w:sz w:val="28"/>
          <w:szCs w:val="28"/>
        </w:rPr>
      </w:pPr>
      <w:r w:rsidRPr="00CC4FF2">
        <w:rPr>
          <w:rFonts w:ascii="仿宋" w:eastAsia="仿宋" w:hAnsi="仿宋" w:hint="eastAsia"/>
          <w:sz w:val="28"/>
          <w:szCs w:val="28"/>
        </w:rPr>
        <w:t>（</w:t>
      </w:r>
      <w:r w:rsidRPr="00CC4FF2">
        <w:rPr>
          <w:rFonts w:ascii="仿宋" w:eastAsia="仿宋" w:hAnsi="仿宋"/>
          <w:sz w:val="28"/>
          <w:szCs w:val="28"/>
        </w:rPr>
        <w:t>2</w:t>
      </w:r>
      <w:r w:rsidRPr="00CC4FF2">
        <w:rPr>
          <w:rFonts w:ascii="仿宋" w:eastAsia="仿宋" w:hAnsi="仿宋" w:hint="eastAsia"/>
          <w:sz w:val="28"/>
          <w:szCs w:val="28"/>
        </w:rPr>
        <w:t>）评分计算保留两位小数</w:t>
      </w:r>
      <w:r w:rsidRPr="00CC4FF2">
        <w:rPr>
          <w:rFonts w:ascii="仿宋" w:eastAsia="仿宋" w:hAnsi="仿宋"/>
          <w:sz w:val="28"/>
          <w:szCs w:val="28"/>
        </w:rPr>
        <w:t>,</w:t>
      </w:r>
      <w:r w:rsidRPr="00CC4FF2">
        <w:rPr>
          <w:rFonts w:ascii="仿宋" w:eastAsia="仿宋" w:hAnsi="仿宋" w:hint="eastAsia"/>
          <w:sz w:val="28"/>
          <w:szCs w:val="28"/>
        </w:rPr>
        <w:t>第三位小数四舍五入。</w:t>
      </w:r>
    </w:p>
    <w:p w:rsidR="00647404" w:rsidRPr="00CC4FF2" w:rsidRDefault="00BF771A">
      <w:pPr>
        <w:ind w:firstLineChars="150" w:firstLine="420"/>
        <w:rPr>
          <w:rFonts w:ascii="仿宋" w:eastAsia="仿宋" w:hAnsi="仿宋"/>
          <w:sz w:val="28"/>
          <w:szCs w:val="28"/>
        </w:rPr>
      </w:pPr>
      <w:r w:rsidRPr="00CC4FF2">
        <w:rPr>
          <w:rFonts w:ascii="仿宋" w:eastAsia="仿宋" w:hAnsi="仿宋" w:hint="eastAsia"/>
          <w:sz w:val="28"/>
          <w:szCs w:val="28"/>
        </w:rPr>
        <w:t>（</w:t>
      </w:r>
      <w:r w:rsidRPr="00CC4FF2">
        <w:rPr>
          <w:rFonts w:ascii="仿宋" w:eastAsia="仿宋" w:hAnsi="仿宋"/>
          <w:sz w:val="28"/>
          <w:szCs w:val="28"/>
        </w:rPr>
        <w:t>3</w:t>
      </w:r>
      <w:r w:rsidRPr="00CC4FF2">
        <w:rPr>
          <w:rFonts w:ascii="仿宋" w:eastAsia="仿宋" w:hAnsi="仿宋" w:hint="eastAsia"/>
          <w:sz w:val="28"/>
          <w:szCs w:val="28"/>
        </w:rPr>
        <w:t>）评标小组成员独立完成打分并对打分承担个人责任。</w:t>
      </w:r>
    </w:p>
    <w:p w:rsidR="00647404" w:rsidRPr="00CC4FF2" w:rsidRDefault="00BF771A">
      <w:pPr>
        <w:ind w:firstLineChars="150" w:firstLine="420"/>
        <w:rPr>
          <w:rFonts w:ascii="仿宋" w:eastAsia="仿宋" w:hAnsi="仿宋"/>
          <w:sz w:val="28"/>
          <w:szCs w:val="28"/>
        </w:rPr>
      </w:pPr>
      <w:r w:rsidRPr="00CC4FF2">
        <w:rPr>
          <w:rFonts w:ascii="仿宋" w:eastAsia="仿宋" w:hAnsi="仿宋" w:hint="eastAsia"/>
          <w:sz w:val="28"/>
          <w:szCs w:val="28"/>
        </w:rPr>
        <w:t>（</w:t>
      </w:r>
      <w:r w:rsidRPr="00CC4FF2">
        <w:rPr>
          <w:rFonts w:ascii="仿宋" w:eastAsia="仿宋" w:hAnsi="仿宋"/>
          <w:sz w:val="28"/>
          <w:szCs w:val="28"/>
        </w:rPr>
        <w:t>4</w:t>
      </w:r>
      <w:r w:rsidRPr="00CC4FF2">
        <w:rPr>
          <w:rFonts w:ascii="仿宋" w:eastAsia="仿宋" w:hAnsi="仿宋" w:hint="eastAsia"/>
          <w:sz w:val="28"/>
          <w:szCs w:val="28"/>
        </w:rPr>
        <w:t>）无效投标的投标人，不予打分。</w:t>
      </w:r>
    </w:p>
    <w:p w:rsidR="00647404" w:rsidRPr="00CC4FF2" w:rsidRDefault="00BF771A">
      <w:pPr>
        <w:ind w:firstLineChars="200" w:firstLine="560"/>
        <w:rPr>
          <w:rFonts w:ascii="仿宋" w:eastAsia="仿宋" w:hAnsi="仿宋"/>
          <w:sz w:val="28"/>
          <w:szCs w:val="28"/>
        </w:rPr>
      </w:pPr>
      <w:r w:rsidRPr="00CC4FF2">
        <w:rPr>
          <w:rFonts w:ascii="仿宋" w:eastAsia="仿宋" w:hAnsi="仿宋"/>
          <w:sz w:val="28"/>
          <w:szCs w:val="28"/>
        </w:rPr>
        <w:t>4.</w:t>
      </w:r>
      <w:r w:rsidRPr="00CC4FF2">
        <w:rPr>
          <w:rFonts w:ascii="仿宋" w:eastAsia="仿宋" w:hAnsi="仿宋" w:hint="eastAsia"/>
          <w:sz w:val="28"/>
          <w:szCs w:val="28"/>
        </w:rPr>
        <w:t>中标通知</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在投标有效期内，经招标人确定后，在青海省财政厅、中国人民银行西宁中心支行网站进行公告。</w:t>
      </w:r>
    </w:p>
    <w:p w:rsidR="00647404" w:rsidRPr="00CC4FF2" w:rsidRDefault="00BF771A" w:rsidP="00090B99">
      <w:pPr>
        <w:rPr>
          <w:rFonts w:ascii="华文中宋" w:eastAsia="华文中宋" w:hAnsi="华文中宋"/>
          <w:sz w:val="28"/>
          <w:szCs w:val="28"/>
        </w:rPr>
      </w:pPr>
      <w:r w:rsidRPr="00CC4FF2">
        <w:rPr>
          <w:rFonts w:ascii="仿宋" w:eastAsia="仿宋" w:hAnsi="仿宋"/>
          <w:sz w:val="28"/>
          <w:szCs w:val="28"/>
        </w:rPr>
        <w:br w:type="page"/>
      </w:r>
    </w:p>
    <w:p w:rsidR="00647404" w:rsidRPr="00CC4FF2" w:rsidRDefault="00BF771A">
      <w:pPr>
        <w:jc w:val="center"/>
        <w:rPr>
          <w:rFonts w:ascii="华文中宋" w:eastAsia="华文中宋" w:hAnsi="华文中宋"/>
          <w:sz w:val="32"/>
          <w:szCs w:val="32"/>
        </w:rPr>
      </w:pPr>
      <w:r w:rsidRPr="00CC4FF2">
        <w:rPr>
          <w:rFonts w:ascii="华文中宋" w:eastAsia="华文中宋" w:hAnsi="华文中宋" w:hint="eastAsia"/>
          <w:sz w:val="32"/>
          <w:szCs w:val="32"/>
        </w:rPr>
        <w:t>第三部分</w:t>
      </w:r>
      <w:r w:rsidRPr="00CC4FF2">
        <w:rPr>
          <w:rFonts w:ascii="华文中宋" w:eastAsia="华文中宋" w:hAnsi="华文中宋"/>
          <w:sz w:val="32"/>
          <w:szCs w:val="32"/>
        </w:rPr>
        <w:t xml:space="preserve"> </w:t>
      </w:r>
      <w:r w:rsidRPr="00CC4FF2">
        <w:rPr>
          <w:rFonts w:ascii="华文中宋" w:eastAsia="华文中宋" w:hAnsi="华文中宋" w:hint="eastAsia"/>
          <w:sz w:val="32"/>
          <w:szCs w:val="32"/>
        </w:rPr>
        <w:t>投标文件格式</w:t>
      </w:r>
    </w:p>
    <w:p w:rsidR="00647404" w:rsidRPr="00CC4FF2" w:rsidRDefault="00647404">
      <w:pPr>
        <w:jc w:val="center"/>
        <w:rPr>
          <w:rFonts w:ascii="仿宋_GB2312" w:eastAsia="仿宋_GB2312"/>
          <w:sz w:val="28"/>
          <w:szCs w:val="28"/>
        </w:rPr>
      </w:pPr>
    </w:p>
    <w:p w:rsidR="00647404" w:rsidRPr="00CC4FF2" w:rsidRDefault="00647404">
      <w:pPr>
        <w:jc w:val="center"/>
        <w:rPr>
          <w:rFonts w:ascii="仿宋_GB2312" w:eastAsia="仿宋_GB2312"/>
          <w:sz w:val="28"/>
          <w:szCs w:val="28"/>
        </w:rPr>
      </w:pPr>
    </w:p>
    <w:p w:rsidR="00647404" w:rsidRPr="00CC4FF2" w:rsidRDefault="00647404">
      <w:pPr>
        <w:jc w:val="center"/>
        <w:rPr>
          <w:rFonts w:ascii="华文中宋" w:eastAsia="华文中宋" w:hAnsi="华文中宋"/>
          <w:sz w:val="28"/>
          <w:szCs w:val="28"/>
        </w:rPr>
      </w:pPr>
    </w:p>
    <w:p w:rsidR="00647404" w:rsidRPr="00CC4FF2" w:rsidRDefault="00BF771A">
      <w:pPr>
        <w:spacing w:line="300" w:lineRule="exact"/>
        <w:jc w:val="center"/>
        <w:rPr>
          <w:rFonts w:ascii="华文中宋" w:eastAsia="华文中宋" w:hAnsi="华文中宋"/>
          <w:sz w:val="32"/>
          <w:szCs w:val="32"/>
        </w:rPr>
      </w:pPr>
      <w:r w:rsidRPr="00CC4FF2">
        <w:rPr>
          <w:rFonts w:ascii="华文中宋" w:eastAsia="华文中宋" w:hAnsi="华文中宋" w:hint="eastAsia"/>
          <w:sz w:val="32"/>
          <w:szCs w:val="32"/>
        </w:rPr>
        <w:t>投</w:t>
      </w:r>
      <w:r w:rsidRPr="00CC4FF2">
        <w:rPr>
          <w:rFonts w:ascii="华文中宋" w:eastAsia="华文中宋" w:hAnsi="华文中宋"/>
          <w:sz w:val="32"/>
          <w:szCs w:val="32"/>
        </w:rPr>
        <w:t xml:space="preserve"> </w:t>
      </w:r>
      <w:r w:rsidRPr="00CC4FF2">
        <w:rPr>
          <w:rFonts w:ascii="华文中宋" w:eastAsia="华文中宋" w:hAnsi="华文中宋" w:hint="eastAsia"/>
          <w:sz w:val="32"/>
          <w:szCs w:val="32"/>
        </w:rPr>
        <w:t>标</w:t>
      </w:r>
      <w:r w:rsidRPr="00CC4FF2">
        <w:rPr>
          <w:rFonts w:ascii="华文中宋" w:eastAsia="华文中宋" w:hAnsi="华文中宋"/>
          <w:sz w:val="32"/>
          <w:szCs w:val="32"/>
        </w:rPr>
        <w:t xml:space="preserve"> </w:t>
      </w:r>
      <w:r w:rsidRPr="00CC4FF2">
        <w:rPr>
          <w:rFonts w:ascii="华文中宋" w:eastAsia="华文中宋" w:hAnsi="华文中宋" w:hint="eastAsia"/>
          <w:sz w:val="32"/>
          <w:szCs w:val="32"/>
        </w:rPr>
        <w:t>文</w:t>
      </w:r>
      <w:r w:rsidRPr="00CC4FF2">
        <w:rPr>
          <w:rFonts w:ascii="华文中宋" w:eastAsia="华文中宋" w:hAnsi="华文中宋"/>
          <w:sz w:val="32"/>
          <w:szCs w:val="32"/>
        </w:rPr>
        <w:t xml:space="preserve"> </w:t>
      </w:r>
      <w:r w:rsidRPr="00CC4FF2">
        <w:rPr>
          <w:rFonts w:ascii="华文中宋" w:eastAsia="华文中宋" w:hAnsi="华文中宋" w:hint="eastAsia"/>
          <w:sz w:val="32"/>
          <w:szCs w:val="32"/>
        </w:rPr>
        <w:t>件</w:t>
      </w:r>
    </w:p>
    <w:p w:rsidR="00647404" w:rsidRPr="00CC4FF2" w:rsidRDefault="00BF771A">
      <w:pPr>
        <w:spacing w:line="300" w:lineRule="exact"/>
        <w:jc w:val="center"/>
        <w:rPr>
          <w:rFonts w:ascii="华文中宋" w:eastAsia="华文中宋" w:hAnsi="华文中宋"/>
          <w:szCs w:val="21"/>
        </w:rPr>
      </w:pPr>
      <w:r w:rsidRPr="00CC4FF2">
        <w:rPr>
          <w:rFonts w:ascii="华文中宋" w:eastAsia="华文中宋" w:hAnsi="华文中宋" w:hint="eastAsia"/>
          <w:szCs w:val="21"/>
        </w:rPr>
        <w:t>正（副）本</w:t>
      </w:r>
    </w:p>
    <w:p w:rsidR="00647404" w:rsidRPr="00CC4FF2" w:rsidRDefault="00647404">
      <w:pPr>
        <w:jc w:val="center"/>
        <w:rPr>
          <w:rFonts w:ascii="华文中宋" w:eastAsia="华文中宋" w:hAnsi="华文中宋"/>
          <w:sz w:val="28"/>
          <w:szCs w:val="28"/>
        </w:rPr>
      </w:pPr>
    </w:p>
    <w:p w:rsidR="00647404" w:rsidRPr="00CC4FF2" w:rsidRDefault="00647404">
      <w:pPr>
        <w:jc w:val="center"/>
        <w:rPr>
          <w:rFonts w:ascii="华文中宋" w:eastAsia="华文中宋" w:hAnsi="华文中宋"/>
          <w:sz w:val="28"/>
          <w:szCs w:val="28"/>
        </w:rPr>
      </w:pPr>
    </w:p>
    <w:p w:rsidR="00647404" w:rsidRPr="00CC4FF2" w:rsidRDefault="00BF771A">
      <w:pPr>
        <w:jc w:val="center"/>
        <w:rPr>
          <w:rFonts w:ascii="华文中宋" w:eastAsia="华文中宋" w:hAnsi="华文中宋"/>
          <w:sz w:val="28"/>
          <w:szCs w:val="28"/>
        </w:rPr>
      </w:pPr>
      <w:r w:rsidRPr="00CC4FF2">
        <w:rPr>
          <w:rFonts w:ascii="华文中宋" w:eastAsia="华文中宋" w:hAnsi="华文中宋" w:hint="eastAsia"/>
          <w:sz w:val="28"/>
          <w:szCs w:val="28"/>
        </w:rPr>
        <w:t>项目名称：</w:t>
      </w:r>
      <w:r w:rsidRPr="00CC4FF2">
        <w:rPr>
          <w:rFonts w:ascii="华文中宋" w:eastAsia="华文中宋" w:hAnsi="华文中宋"/>
          <w:sz w:val="28"/>
          <w:szCs w:val="28"/>
        </w:rPr>
        <w:t>20</w:t>
      </w:r>
      <w:r w:rsidR="00F25AB0" w:rsidRPr="00CC4FF2">
        <w:rPr>
          <w:rFonts w:ascii="华文中宋" w:eastAsia="华文中宋" w:hAnsi="华文中宋" w:hint="eastAsia"/>
          <w:sz w:val="28"/>
          <w:szCs w:val="28"/>
        </w:rPr>
        <w:t>2</w:t>
      </w:r>
      <w:r w:rsidR="008A276B" w:rsidRPr="00CC4FF2">
        <w:rPr>
          <w:rFonts w:ascii="华文中宋" w:eastAsia="华文中宋" w:hAnsi="华文中宋"/>
          <w:sz w:val="28"/>
          <w:szCs w:val="28"/>
        </w:rPr>
        <w:t>1</w:t>
      </w:r>
      <w:r w:rsidRPr="00CC4FF2">
        <w:rPr>
          <w:rFonts w:ascii="华文中宋" w:eastAsia="华文中宋" w:hAnsi="华文中宋" w:hint="eastAsia"/>
          <w:sz w:val="28"/>
          <w:szCs w:val="28"/>
        </w:rPr>
        <w:t>年度青海省省级国库现金管理商业银行定期存款</w:t>
      </w:r>
    </w:p>
    <w:p w:rsidR="00647404" w:rsidRPr="00CC4FF2" w:rsidRDefault="00BF771A">
      <w:pPr>
        <w:jc w:val="center"/>
        <w:rPr>
          <w:rFonts w:ascii="华文中宋" w:eastAsia="华文中宋" w:hAnsi="华文中宋"/>
          <w:sz w:val="28"/>
          <w:szCs w:val="28"/>
        </w:rPr>
      </w:pPr>
      <w:r w:rsidRPr="00CC4FF2">
        <w:rPr>
          <w:rFonts w:ascii="华文中宋" w:eastAsia="华文中宋" w:hAnsi="华文中宋" w:hint="eastAsia"/>
          <w:sz w:val="28"/>
          <w:szCs w:val="28"/>
        </w:rPr>
        <w:t>（第</w:t>
      </w:r>
      <w:r w:rsidR="008A276B" w:rsidRPr="00CC4FF2">
        <w:rPr>
          <w:rFonts w:ascii="华文中宋" w:eastAsia="华文中宋" w:hAnsi="华文中宋" w:hint="eastAsia"/>
          <w:sz w:val="28"/>
          <w:szCs w:val="28"/>
        </w:rPr>
        <w:t>一</w:t>
      </w:r>
      <w:r w:rsidRPr="00CC4FF2">
        <w:rPr>
          <w:rFonts w:ascii="华文中宋" w:eastAsia="华文中宋" w:hAnsi="华文中宋" w:hint="eastAsia"/>
          <w:sz w:val="28"/>
          <w:szCs w:val="28"/>
        </w:rPr>
        <w:t>期）</w:t>
      </w:r>
    </w:p>
    <w:p w:rsidR="00647404" w:rsidRPr="00CC4FF2" w:rsidRDefault="00647404">
      <w:pPr>
        <w:jc w:val="center"/>
        <w:rPr>
          <w:rFonts w:ascii="华文中宋" w:eastAsia="华文中宋" w:hAnsi="华文中宋"/>
          <w:sz w:val="28"/>
          <w:szCs w:val="28"/>
        </w:rPr>
      </w:pPr>
    </w:p>
    <w:p w:rsidR="00647404" w:rsidRPr="00CC4FF2" w:rsidRDefault="00647404">
      <w:pPr>
        <w:jc w:val="center"/>
        <w:rPr>
          <w:rFonts w:ascii="华文中宋" w:eastAsia="华文中宋" w:hAnsi="华文中宋"/>
          <w:sz w:val="28"/>
          <w:szCs w:val="28"/>
        </w:rPr>
      </w:pPr>
    </w:p>
    <w:p w:rsidR="00647404" w:rsidRPr="00CC4FF2" w:rsidRDefault="00647404">
      <w:pPr>
        <w:jc w:val="center"/>
        <w:rPr>
          <w:rFonts w:ascii="华文中宋" w:eastAsia="华文中宋" w:hAnsi="华文中宋"/>
          <w:sz w:val="28"/>
          <w:szCs w:val="28"/>
        </w:rPr>
      </w:pPr>
    </w:p>
    <w:p w:rsidR="00647404" w:rsidRPr="00CC4FF2" w:rsidRDefault="00BF771A">
      <w:pPr>
        <w:ind w:firstLineChars="500" w:firstLine="1400"/>
        <w:jc w:val="left"/>
        <w:rPr>
          <w:rFonts w:ascii="华文中宋" w:eastAsia="华文中宋" w:hAnsi="华文中宋"/>
          <w:sz w:val="28"/>
          <w:szCs w:val="28"/>
        </w:rPr>
      </w:pPr>
      <w:r w:rsidRPr="00CC4FF2">
        <w:rPr>
          <w:rFonts w:ascii="华文中宋" w:eastAsia="华文中宋" w:hAnsi="华文中宋" w:hint="eastAsia"/>
          <w:sz w:val="28"/>
          <w:szCs w:val="28"/>
        </w:rPr>
        <w:t>投标人名称（公章）</w:t>
      </w:r>
      <w:r w:rsidRPr="00CC4FF2">
        <w:rPr>
          <w:rFonts w:ascii="华文中宋" w:eastAsia="华文中宋" w:hAnsi="华文中宋"/>
          <w:sz w:val="28"/>
          <w:szCs w:val="28"/>
        </w:rPr>
        <w:t xml:space="preserve"> </w:t>
      </w:r>
      <w:r w:rsidRPr="00CC4FF2">
        <w:rPr>
          <w:rFonts w:ascii="华文中宋" w:eastAsia="华文中宋" w:hAnsi="华文中宋" w:hint="eastAsia"/>
          <w:sz w:val="28"/>
          <w:szCs w:val="28"/>
        </w:rPr>
        <w:t>：</w:t>
      </w:r>
    </w:p>
    <w:p w:rsidR="00647404" w:rsidRPr="00CC4FF2" w:rsidRDefault="00BF771A">
      <w:pPr>
        <w:ind w:firstLineChars="500" w:firstLine="1400"/>
        <w:rPr>
          <w:rFonts w:ascii="华文中宋" w:eastAsia="华文中宋" w:hAnsi="华文中宋"/>
          <w:sz w:val="28"/>
          <w:szCs w:val="28"/>
        </w:rPr>
      </w:pPr>
      <w:r w:rsidRPr="00CC4FF2">
        <w:rPr>
          <w:rFonts w:ascii="华文中宋" w:eastAsia="华文中宋" w:hAnsi="华文中宋" w:hint="eastAsia"/>
          <w:sz w:val="28"/>
          <w:szCs w:val="28"/>
        </w:rPr>
        <w:t>投标日期：</w:t>
      </w:r>
    </w:p>
    <w:p w:rsidR="00647404" w:rsidRPr="00CC4FF2" w:rsidRDefault="00BF771A" w:rsidP="00090B99">
      <w:pPr>
        <w:widowControl/>
        <w:jc w:val="center"/>
        <w:rPr>
          <w:rFonts w:ascii="华文中宋" w:eastAsia="华文中宋" w:hAnsi="华文中宋"/>
          <w:sz w:val="28"/>
          <w:szCs w:val="28"/>
        </w:rPr>
      </w:pPr>
      <w:r w:rsidRPr="00CC4FF2">
        <w:rPr>
          <w:rFonts w:ascii="仿宋_GB2312" w:eastAsia="仿宋_GB2312"/>
          <w:sz w:val="28"/>
          <w:szCs w:val="28"/>
        </w:rPr>
        <w:br w:type="page"/>
      </w:r>
      <w:r w:rsidRPr="00CC4FF2">
        <w:rPr>
          <w:rFonts w:ascii="华文中宋" w:eastAsia="华文中宋" w:hAnsi="华文中宋" w:hint="eastAsia"/>
          <w:sz w:val="28"/>
          <w:szCs w:val="28"/>
        </w:rPr>
        <w:lastRenderedPageBreak/>
        <w:t>一、投</w:t>
      </w:r>
      <w:r w:rsidRPr="00CC4FF2">
        <w:rPr>
          <w:rFonts w:ascii="华文中宋" w:eastAsia="华文中宋" w:hAnsi="华文中宋"/>
          <w:sz w:val="28"/>
          <w:szCs w:val="28"/>
        </w:rPr>
        <w:t xml:space="preserve"> </w:t>
      </w:r>
      <w:r w:rsidRPr="00CC4FF2">
        <w:rPr>
          <w:rFonts w:ascii="华文中宋" w:eastAsia="华文中宋" w:hAnsi="华文中宋" w:hint="eastAsia"/>
          <w:sz w:val="28"/>
          <w:szCs w:val="28"/>
        </w:rPr>
        <w:t>标</w:t>
      </w:r>
      <w:r w:rsidRPr="00CC4FF2">
        <w:rPr>
          <w:rFonts w:ascii="华文中宋" w:eastAsia="华文中宋" w:hAnsi="华文中宋"/>
          <w:sz w:val="28"/>
          <w:szCs w:val="28"/>
        </w:rPr>
        <w:t xml:space="preserve"> </w:t>
      </w:r>
      <w:r w:rsidRPr="00CC4FF2">
        <w:rPr>
          <w:rFonts w:ascii="华文中宋" w:eastAsia="华文中宋" w:hAnsi="华文中宋" w:hint="eastAsia"/>
          <w:sz w:val="28"/>
          <w:szCs w:val="28"/>
        </w:rPr>
        <w:t>函</w:t>
      </w:r>
    </w:p>
    <w:p w:rsidR="00647404" w:rsidRPr="00CC4FF2" w:rsidRDefault="00647404">
      <w:pPr>
        <w:spacing w:line="360" w:lineRule="auto"/>
        <w:rPr>
          <w:rFonts w:ascii="仿宋_GB2312" w:eastAsia="仿宋_GB2312"/>
          <w:sz w:val="24"/>
          <w:szCs w:val="24"/>
        </w:rPr>
      </w:pPr>
    </w:p>
    <w:p w:rsidR="00647404" w:rsidRPr="00CC4FF2" w:rsidRDefault="00BF771A">
      <w:pPr>
        <w:spacing w:line="360" w:lineRule="auto"/>
        <w:rPr>
          <w:rFonts w:ascii="仿宋" w:eastAsia="仿宋" w:hAnsi="仿宋"/>
          <w:sz w:val="24"/>
          <w:szCs w:val="24"/>
        </w:rPr>
      </w:pPr>
      <w:r w:rsidRPr="00CC4FF2">
        <w:rPr>
          <w:rFonts w:ascii="仿宋" w:eastAsia="仿宋" w:hAnsi="仿宋" w:hint="eastAsia"/>
          <w:sz w:val="24"/>
          <w:szCs w:val="24"/>
        </w:rPr>
        <w:t>青海省财政厅、人民银行西宁中心支行：</w:t>
      </w: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hint="eastAsia"/>
          <w:sz w:val="24"/>
          <w:szCs w:val="24"/>
        </w:rPr>
        <w:t>根据你方</w:t>
      </w:r>
      <w:r w:rsidRPr="00CC4FF2">
        <w:rPr>
          <w:rFonts w:ascii="仿宋" w:eastAsia="仿宋" w:hAnsi="仿宋"/>
          <w:sz w:val="24"/>
          <w:szCs w:val="24"/>
        </w:rPr>
        <w:t>20</w:t>
      </w:r>
      <w:r w:rsidR="00F25AB0" w:rsidRPr="00CC4FF2">
        <w:rPr>
          <w:rFonts w:ascii="仿宋" w:eastAsia="仿宋" w:hAnsi="仿宋" w:hint="eastAsia"/>
          <w:sz w:val="24"/>
          <w:szCs w:val="24"/>
        </w:rPr>
        <w:t>2</w:t>
      </w:r>
      <w:r w:rsidR="008A276B" w:rsidRPr="00CC4FF2">
        <w:rPr>
          <w:rFonts w:ascii="仿宋" w:eastAsia="仿宋" w:hAnsi="仿宋"/>
          <w:sz w:val="24"/>
          <w:szCs w:val="24"/>
        </w:rPr>
        <w:t>1</w:t>
      </w:r>
      <w:r w:rsidRPr="00CC4FF2">
        <w:rPr>
          <w:rFonts w:ascii="仿宋" w:eastAsia="仿宋" w:hAnsi="仿宋" w:hint="eastAsia"/>
          <w:sz w:val="24"/>
          <w:szCs w:val="24"/>
        </w:rPr>
        <w:t>年度青海省省级国库现金管理（第</w:t>
      </w:r>
      <w:r w:rsidR="008A276B" w:rsidRPr="00CC4FF2">
        <w:rPr>
          <w:rFonts w:ascii="仿宋" w:eastAsia="仿宋" w:hAnsi="仿宋" w:hint="eastAsia"/>
          <w:sz w:val="24"/>
          <w:szCs w:val="24"/>
        </w:rPr>
        <w:t>一</w:t>
      </w:r>
      <w:r w:rsidRPr="00CC4FF2">
        <w:rPr>
          <w:rFonts w:ascii="仿宋" w:eastAsia="仿宋" w:hAnsi="仿宋" w:hint="eastAsia"/>
          <w:sz w:val="24"/>
          <w:szCs w:val="24"/>
        </w:rPr>
        <w:t>期）的招标公告，我方已详细阅读全部内容，决定参加该项目的投标</w:t>
      </w:r>
      <w:r w:rsidR="008C7957" w:rsidRPr="00CC4FF2">
        <w:rPr>
          <w:rFonts w:ascii="仿宋" w:eastAsia="仿宋" w:hAnsi="仿宋" w:hint="eastAsia"/>
          <w:sz w:val="24"/>
          <w:szCs w:val="24"/>
        </w:rPr>
        <w:t>。</w:t>
      </w:r>
      <w:r w:rsidRPr="00CC4FF2">
        <w:rPr>
          <w:rFonts w:ascii="仿宋" w:eastAsia="仿宋" w:hAnsi="仿宋" w:hint="eastAsia"/>
          <w:sz w:val="24"/>
          <w:szCs w:val="24"/>
        </w:rPr>
        <w:t>代理人（全名、职务）经正式授权并代表投标人</w:t>
      </w:r>
      <w:r w:rsidRPr="00CC4FF2">
        <w:rPr>
          <w:rFonts w:ascii="仿宋" w:eastAsia="仿宋" w:hAnsi="仿宋"/>
          <w:sz w:val="24"/>
          <w:szCs w:val="24"/>
        </w:rPr>
        <w:t xml:space="preserve"> </w:t>
      </w:r>
      <w:r w:rsidRPr="00CC4FF2">
        <w:rPr>
          <w:rFonts w:ascii="仿宋" w:eastAsia="仿宋" w:hAnsi="仿宋" w:hint="eastAsia"/>
          <w:sz w:val="24"/>
          <w:szCs w:val="24"/>
        </w:rPr>
        <w:t>（投标人名称、地址）郑重声明如下几点，并对之负法律责任。</w:t>
      </w: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sz w:val="24"/>
          <w:szCs w:val="24"/>
        </w:rPr>
        <w:t>1</w:t>
      </w:r>
      <w:r w:rsidRPr="00CC4FF2">
        <w:rPr>
          <w:rFonts w:ascii="仿宋" w:eastAsia="仿宋" w:hAnsi="仿宋" w:hint="eastAsia"/>
          <w:sz w:val="24"/>
          <w:szCs w:val="24"/>
        </w:rPr>
        <w:t>、向招标人提交投标文件正本</w:t>
      </w:r>
      <w:r w:rsidRPr="00CC4FF2">
        <w:rPr>
          <w:rFonts w:ascii="仿宋" w:eastAsia="仿宋" w:hAnsi="仿宋"/>
          <w:sz w:val="24"/>
          <w:szCs w:val="24"/>
        </w:rPr>
        <w:t xml:space="preserve">  </w:t>
      </w:r>
      <w:r w:rsidRPr="00CC4FF2">
        <w:rPr>
          <w:rFonts w:ascii="仿宋" w:eastAsia="仿宋" w:hAnsi="仿宋" w:hint="eastAsia"/>
          <w:sz w:val="24"/>
          <w:szCs w:val="24"/>
        </w:rPr>
        <w:t>份和副本</w:t>
      </w:r>
      <w:r w:rsidRPr="00CC4FF2">
        <w:rPr>
          <w:rFonts w:ascii="仿宋" w:eastAsia="仿宋" w:hAnsi="仿宋"/>
          <w:sz w:val="24"/>
          <w:szCs w:val="24"/>
        </w:rPr>
        <w:t xml:space="preserve">  </w:t>
      </w:r>
      <w:r w:rsidRPr="00CC4FF2">
        <w:rPr>
          <w:rFonts w:ascii="仿宋" w:eastAsia="仿宋" w:hAnsi="仿宋" w:hint="eastAsia"/>
          <w:sz w:val="24"/>
          <w:szCs w:val="24"/>
        </w:rPr>
        <w:t>份。</w:t>
      </w: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sz w:val="24"/>
          <w:szCs w:val="24"/>
        </w:rPr>
        <w:t>2</w:t>
      </w:r>
      <w:r w:rsidRPr="00CC4FF2">
        <w:rPr>
          <w:rFonts w:ascii="仿宋" w:eastAsia="仿宋" w:hAnsi="仿宋" w:hint="eastAsia"/>
          <w:sz w:val="24"/>
          <w:szCs w:val="24"/>
        </w:rPr>
        <w:t>、我方的投标文件自投标截止起有效期为</w:t>
      </w:r>
      <w:r w:rsidRPr="00CC4FF2">
        <w:rPr>
          <w:rFonts w:ascii="仿宋" w:eastAsia="仿宋" w:hAnsi="仿宋"/>
          <w:sz w:val="24"/>
          <w:szCs w:val="24"/>
        </w:rPr>
        <w:t>90</w:t>
      </w:r>
      <w:r w:rsidRPr="00CC4FF2">
        <w:rPr>
          <w:rFonts w:ascii="仿宋" w:eastAsia="仿宋" w:hAnsi="仿宋" w:hint="eastAsia"/>
          <w:sz w:val="24"/>
          <w:szCs w:val="24"/>
        </w:rPr>
        <w:t>天。</w:t>
      </w: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sz w:val="24"/>
          <w:szCs w:val="24"/>
        </w:rPr>
        <w:t>3</w:t>
      </w:r>
      <w:r w:rsidRPr="00CC4FF2">
        <w:rPr>
          <w:rFonts w:ascii="仿宋" w:eastAsia="仿宋" w:hAnsi="仿宋" w:hint="eastAsia"/>
          <w:sz w:val="24"/>
          <w:szCs w:val="24"/>
        </w:rPr>
        <w:t>、我方同意提供可能要求的与本次招标有关的一切数据或资料，并对其真实性负责。</w:t>
      </w: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sz w:val="24"/>
          <w:szCs w:val="24"/>
        </w:rPr>
        <w:t>4</w:t>
      </w:r>
      <w:r w:rsidRPr="00CC4FF2">
        <w:rPr>
          <w:rFonts w:ascii="仿宋" w:eastAsia="仿宋" w:hAnsi="仿宋" w:hint="eastAsia"/>
          <w:sz w:val="24"/>
          <w:szCs w:val="24"/>
        </w:rPr>
        <w:t>、与本投标有关的一切正式</w:t>
      </w:r>
      <w:proofErr w:type="gramStart"/>
      <w:r w:rsidRPr="00CC4FF2">
        <w:rPr>
          <w:rFonts w:ascii="仿宋" w:eastAsia="仿宋" w:hAnsi="仿宋" w:hint="eastAsia"/>
          <w:sz w:val="24"/>
          <w:szCs w:val="24"/>
        </w:rPr>
        <w:t>往来请</w:t>
      </w:r>
      <w:proofErr w:type="gramEnd"/>
      <w:r w:rsidRPr="00CC4FF2">
        <w:rPr>
          <w:rFonts w:ascii="仿宋" w:eastAsia="仿宋" w:hAnsi="仿宋" w:hint="eastAsia"/>
          <w:sz w:val="24"/>
          <w:szCs w:val="24"/>
        </w:rPr>
        <w:t>按下列地址和方式联系：</w:t>
      </w: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hint="eastAsia"/>
          <w:sz w:val="24"/>
          <w:szCs w:val="24"/>
        </w:rPr>
        <w:t>地址：</w:t>
      </w:r>
      <w:r w:rsidRPr="00CC4FF2">
        <w:rPr>
          <w:rFonts w:ascii="仿宋" w:eastAsia="仿宋" w:hAnsi="仿宋"/>
          <w:sz w:val="24"/>
          <w:szCs w:val="24"/>
        </w:rPr>
        <w:t xml:space="preserve">                  </w:t>
      </w:r>
      <w:r w:rsidRPr="00CC4FF2">
        <w:rPr>
          <w:rFonts w:ascii="仿宋" w:eastAsia="仿宋" w:hAnsi="仿宋" w:hint="eastAsia"/>
          <w:sz w:val="24"/>
          <w:szCs w:val="24"/>
        </w:rPr>
        <w:t>邮编：</w:t>
      </w: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hint="eastAsia"/>
          <w:sz w:val="24"/>
          <w:szCs w:val="24"/>
        </w:rPr>
        <w:t>电话：</w:t>
      </w:r>
      <w:r w:rsidRPr="00CC4FF2">
        <w:rPr>
          <w:rFonts w:ascii="仿宋" w:eastAsia="仿宋" w:hAnsi="仿宋"/>
          <w:sz w:val="24"/>
          <w:szCs w:val="24"/>
        </w:rPr>
        <w:t xml:space="preserve">                  </w:t>
      </w:r>
      <w:r w:rsidRPr="00CC4FF2">
        <w:rPr>
          <w:rFonts w:ascii="仿宋" w:eastAsia="仿宋" w:hAnsi="仿宋" w:hint="eastAsia"/>
          <w:sz w:val="24"/>
          <w:szCs w:val="24"/>
        </w:rPr>
        <w:t>传真：</w:t>
      </w:r>
    </w:p>
    <w:p w:rsidR="00647404" w:rsidRPr="00CC4FF2" w:rsidRDefault="00647404">
      <w:pPr>
        <w:spacing w:line="360" w:lineRule="auto"/>
        <w:ind w:firstLineChars="200" w:firstLine="480"/>
        <w:rPr>
          <w:rFonts w:ascii="仿宋" w:eastAsia="仿宋" w:hAnsi="仿宋"/>
          <w:sz w:val="24"/>
          <w:szCs w:val="24"/>
        </w:rPr>
      </w:pP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hint="eastAsia"/>
          <w:sz w:val="24"/>
          <w:szCs w:val="24"/>
        </w:rPr>
        <w:t>投标单位名称（公章）</w:t>
      </w:r>
      <w:r w:rsidRPr="00CC4FF2">
        <w:rPr>
          <w:rFonts w:ascii="仿宋" w:eastAsia="仿宋" w:hAnsi="仿宋"/>
          <w:sz w:val="24"/>
          <w:szCs w:val="24"/>
        </w:rPr>
        <w:t xml:space="preserve"> </w:t>
      </w:r>
      <w:r w:rsidRPr="00CC4FF2">
        <w:rPr>
          <w:rFonts w:ascii="仿宋" w:eastAsia="仿宋" w:hAnsi="仿宋" w:hint="eastAsia"/>
          <w:sz w:val="24"/>
          <w:szCs w:val="24"/>
        </w:rPr>
        <w:t>：</w:t>
      </w:r>
    </w:p>
    <w:p w:rsidR="00647404" w:rsidRPr="00CC4FF2" w:rsidRDefault="00647404">
      <w:pPr>
        <w:spacing w:line="360" w:lineRule="auto"/>
        <w:ind w:firstLineChars="200" w:firstLine="480"/>
        <w:rPr>
          <w:rFonts w:ascii="仿宋" w:eastAsia="仿宋" w:hAnsi="仿宋"/>
          <w:sz w:val="24"/>
          <w:szCs w:val="24"/>
        </w:rPr>
      </w:pP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hint="eastAsia"/>
          <w:sz w:val="24"/>
          <w:szCs w:val="24"/>
        </w:rPr>
        <w:t>代理人（签字）：</w:t>
      </w:r>
    </w:p>
    <w:p w:rsidR="00647404" w:rsidRPr="00CC4FF2" w:rsidRDefault="00647404">
      <w:pPr>
        <w:spacing w:line="360" w:lineRule="auto"/>
        <w:ind w:firstLineChars="150" w:firstLine="360"/>
        <w:rPr>
          <w:rFonts w:ascii="仿宋" w:eastAsia="仿宋" w:hAnsi="仿宋"/>
          <w:sz w:val="24"/>
          <w:szCs w:val="24"/>
        </w:rPr>
      </w:pP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hint="eastAsia"/>
          <w:sz w:val="24"/>
          <w:szCs w:val="24"/>
        </w:rPr>
        <w:t>日期：</w:t>
      </w:r>
      <w:r w:rsidRPr="00CC4FF2">
        <w:rPr>
          <w:rFonts w:ascii="仿宋" w:eastAsia="仿宋" w:hAnsi="仿宋"/>
          <w:sz w:val="24"/>
          <w:szCs w:val="24"/>
        </w:rPr>
        <w:t xml:space="preserve">   </w:t>
      </w:r>
      <w:r w:rsidRPr="00CC4FF2">
        <w:rPr>
          <w:rFonts w:ascii="仿宋" w:eastAsia="仿宋" w:hAnsi="仿宋" w:hint="eastAsia"/>
          <w:sz w:val="24"/>
          <w:szCs w:val="24"/>
        </w:rPr>
        <w:t>年</w:t>
      </w:r>
      <w:r w:rsidRPr="00CC4FF2">
        <w:rPr>
          <w:rFonts w:ascii="仿宋" w:eastAsia="仿宋" w:hAnsi="仿宋"/>
          <w:sz w:val="24"/>
          <w:szCs w:val="24"/>
        </w:rPr>
        <w:t xml:space="preserve">   </w:t>
      </w:r>
      <w:r w:rsidRPr="00CC4FF2">
        <w:rPr>
          <w:rFonts w:ascii="仿宋" w:eastAsia="仿宋" w:hAnsi="仿宋" w:hint="eastAsia"/>
          <w:sz w:val="24"/>
          <w:szCs w:val="24"/>
        </w:rPr>
        <w:t>月</w:t>
      </w:r>
      <w:r w:rsidRPr="00CC4FF2">
        <w:rPr>
          <w:rFonts w:ascii="仿宋" w:eastAsia="仿宋" w:hAnsi="仿宋"/>
          <w:sz w:val="24"/>
          <w:szCs w:val="24"/>
        </w:rPr>
        <w:t xml:space="preserve">   </w:t>
      </w:r>
      <w:r w:rsidRPr="00CC4FF2">
        <w:rPr>
          <w:rFonts w:ascii="仿宋" w:eastAsia="仿宋" w:hAnsi="仿宋" w:hint="eastAsia"/>
          <w:sz w:val="24"/>
          <w:szCs w:val="24"/>
        </w:rPr>
        <w:t>日</w:t>
      </w:r>
    </w:p>
    <w:p w:rsidR="00647404" w:rsidRPr="00CC4FF2" w:rsidRDefault="00BF771A">
      <w:pPr>
        <w:widowControl/>
        <w:jc w:val="left"/>
        <w:rPr>
          <w:rFonts w:ascii="仿宋" w:eastAsia="仿宋" w:hAnsi="仿宋"/>
          <w:sz w:val="28"/>
          <w:szCs w:val="28"/>
        </w:rPr>
      </w:pPr>
      <w:r w:rsidRPr="00CC4FF2">
        <w:rPr>
          <w:rFonts w:ascii="仿宋" w:eastAsia="仿宋" w:hAnsi="仿宋"/>
          <w:sz w:val="28"/>
          <w:szCs w:val="28"/>
        </w:rPr>
        <w:br w:type="page"/>
      </w:r>
    </w:p>
    <w:p w:rsidR="00647404" w:rsidRPr="00CC4FF2" w:rsidRDefault="00BF771A">
      <w:pPr>
        <w:jc w:val="center"/>
        <w:rPr>
          <w:rFonts w:ascii="华文中宋" w:eastAsia="华文中宋" w:hAnsi="华文中宋"/>
          <w:sz w:val="28"/>
          <w:szCs w:val="28"/>
        </w:rPr>
      </w:pPr>
      <w:r w:rsidRPr="00CC4FF2">
        <w:rPr>
          <w:rFonts w:ascii="华文中宋" w:eastAsia="华文中宋" w:hAnsi="华文中宋" w:hint="eastAsia"/>
          <w:sz w:val="28"/>
          <w:szCs w:val="28"/>
        </w:rPr>
        <w:t>二、法定代表人授权委托书</w:t>
      </w:r>
    </w:p>
    <w:p w:rsidR="00647404" w:rsidRPr="00CC4FF2" w:rsidRDefault="00647404">
      <w:pPr>
        <w:rPr>
          <w:rFonts w:ascii="仿宋_GB2312" w:eastAsia="仿宋_GB2312"/>
          <w:sz w:val="24"/>
          <w:szCs w:val="24"/>
        </w:rPr>
      </w:pPr>
    </w:p>
    <w:p w:rsidR="00647404" w:rsidRPr="00CC4FF2" w:rsidRDefault="00BF771A">
      <w:pPr>
        <w:spacing w:line="360" w:lineRule="auto"/>
        <w:rPr>
          <w:rFonts w:ascii="仿宋" w:eastAsia="仿宋" w:hAnsi="仿宋"/>
          <w:sz w:val="24"/>
          <w:szCs w:val="24"/>
        </w:rPr>
      </w:pPr>
      <w:r w:rsidRPr="00CC4FF2">
        <w:rPr>
          <w:rFonts w:ascii="仿宋" w:eastAsia="仿宋" w:hAnsi="仿宋" w:hint="eastAsia"/>
          <w:sz w:val="24"/>
          <w:szCs w:val="24"/>
        </w:rPr>
        <w:t>青海省财政厅、人民银行西宁中心支行：</w:t>
      </w:r>
    </w:p>
    <w:p w:rsidR="00647404" w:rsidRPr="00CC4FF2" w:rsidRDefault="00647404">
      <w:pPr>
        <w:spacing w:line="360" w:lineRule="auto"/>
        <w:rPr>
          <w:rFonts w:ascii="仿宋" w:eastAsia="仿宋" w:hAnsi="仿宋"/>
          <w:sz w:val="24"/>
          <w:szCs w:val="24"/>
        </w:rPr>
      </w:pP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hint="eastAsia"/>
          <w:sz w:val="24"/>
          <w:szCs w:val="24"/>
        </w:rPr>
        <w:t>兹委托</w:t>
      </w:r>
      <w:r w:rsidRPr="00CC4FF2">
        <w:rPr>
          <w:rFonts w:ascii="仿宋" w:eastAsia="仿宋" w:hAnsi="仿宋" w:hint="eastAsia"/>
          <w:sz w:val="24"/>
          <w:szCs w:val="24"/>
          <w:u w:val="single"/>
        </w:rPr>
        <w:t xml:space="preserve">      </w:t>
      </w:r>
      <w:r w:rsidRPr="00CC4FF2">
        <w:rPr>
          <w:rFonts w:ascii="仿宋" w:eastAsia="仿宋" w:hAnsi="仿宋" w:hint="eastAsia"/>
          <w:sz w:val="24"/>
          <w:szCs w:val="24"/>
        </w:rPr>
        <w:t>参加你方组织的</w:t>
      </w:r>
      <w:r w:rsidRPr="00CC4FF2">
        <w:rPr>
          <w:rFonts w:ascii="仿宋" w:eastAsia="仿宋" w:hAnsi="仿宋" w:hint="eastAsia"/>
          <w:sz w:val="24"/>
          <w:szCs w:val="24"/>
          <w:u w:val="single"/>
        </w:rPr>
        <w:t>20</w:t>
      </w:r>
      <w:r w:rsidR="00F25AB0" w:rsidRPr="00CC4FF2">
        <w:rPr>
          <w:rFonts w:ascii="仿宋" w:eastAsia="仿宋" w:hAnsi="仿宋" w:hint="eastAsia"/>
          <w:sz w:val="24"/>
          <w:szCs w:val="24"/>
          <w:u w:val="single"/>
        </w:rPr>
        <w:t>2</w:t>
      </w:r>
      <w:r w:rsidR="008A276B" w:rsidRPr="00CC4FF2">
        <w:rPr>
          <w:rFonts w:ascii="仿宋" w:eastAsia="仿宋" w:hAnsi="仿宋"/>
          <w:sz w:val="24"/>
          <w:szCs w:val="24"/>
          <w:u w:val="single"/>
        </w:rPr>
        <w:t>1</w:t>
      </w:r>
      <w:r w:rsidRPr="00CC4FF2">
        <w:rPr>
          <w:rFonts w:ascii="仿宋" w:eastAsia="仿宋" w:hAnsi="仿宋" w:hint="eastAsia"/>
          <w:sz w:val="24"/>
          <w:szCs w:val="24"/>
          <w:u w:val="single"/>
        </w:rPr>
        <w:t>年度青海省省级国库现金管理商业银行定期存款（第   期）</w:t>
      </w:r>
      <w:r w:rsidRPr="00CC4FF2">
        <w:rPr>
          <w:rFonts w:ascii="仿宋" w:eastAsia="仿宋" w:hAnsi="仿宋" w:hint="eastAsia"/>
          <w:sz w:val="24"/>
          <w:szCs w:val="24"/>
        </w:rPr>
        <w:t>项目的招标活动，全权代表我方处理与本次投标有关的事宜，所签署的相关文件，我方均予以承认。</w:t>
      </w:r>
    </w:p>
    <w:p w:rsidR="00647404" w:rsidRPr="00CC4FF2" w:rsidRDefault="00647404">
      <w:pPr>
        <w:spacing w:line="360" w:lineRule="auto"/>
        <w:ind w:firstLineChars="200" w:firstLine="480"/>
        <w:rPr>
          <w:rFonts w:ascii="仿宋" w:eastAsia="仿宋" w:hAnsi="仿宋"/>
          <w:sz w:val="24"/>
          <w:szCs w:val="24"/>
        </w:rPr>
      </w:pPr>
    </w:p>
    <w:p w:rsidR="00647404" w:rsidRPr="00CC4FF2" w:rsidRDefault="00BF771A">
      <w:pPr>
        <w:spacing w:line="360" w:lineRule="auto"/>
        <w:rPr>
          <w:rFonts w:ascii="仿宋" w:eastAsia="仿宋" w:hAnsi="仿宋"/>
          <w:sz w:val="24"/>
          <w:szCs w:val="24"/>
        </w:rPr>
      </w:pPr>
      <w:r w:rsidRPr="00CC4FF2">
        <w:rPr>
          <w:rFonts w:ascii="仿宋" w:eastAsia="仿宋" w:hAnsi="仿宋" w:hint="eastAsia"/>
          <w:sz w:val="24"/>
          <w:szCs w:val="24"/>
        </w:rPr>
        <w:t>附代理人情况：</w:t>
      </w:r>
    </w:p>
    <w:p w:rsidR="00647404" w:rsidRPr="00CC4FF2" w:rsidRDefault="00BF771A">
      <w:pPr>
        <w:spacing w:line="360" w:lineRule="auto"/>
        <w:rPr>
          <w:rFonts w:ascii="仿宋" w:eastAsia="仿宋" w:hAnsi="仿宋"/>
          <w:sz w:val="24"/>
          <w:szCs w:val="24"/>
        </w:rPr>
      </w:pPr>
      <w:r w:rsidRPr="00CC4FF2">
        <w:rPr>
          <w:rFonts w:ascii="仿宋" w:eastAsia="仿宋" w:hAnsi="仿宋" w:hint="eastAsia"/>
          <w:sz w:val="24"/>
          <w:szCs w:val="24"/>
        </w:rPr>
        <w:t>姓名：</w:t>
      </w:r>
      <w:r w:rsidRPr="00CC4FF2">
        <w:rPr>
          <w:rFonts w:ascii="仿宋" w:eastAsia="仿宋" w:hAnsi="仿宋"/>
          <w:sz w:val="24"/>
          <w:szCs w:val="24"/>
        </w:rPr>
        <w:t xml:space="preserve"> </w:t>
      </w:r>
      <w:r w:rsidRPr="00CC4FF2">
        <w:rPr>
          <w:rFonts w:ascii="仿宋" w:eastAsia="仿宋" w:hAnsi="仿宋" w:hint="eastAsia"/>
          <w:sz w:val="24"/>
          <w:szCs w:val="24"/>
        </w:rPr>
        <w:t>性别：</w:t>
      </w:r>
      <w:r w:rsidRPr="00CC4FF2">
        <w:rPr>
          <w:rFonts w:ascii="仿宋" w:eastAsia="仿宋" w:hAnsi="仿宋"/>
          <w:sz w:val="24"/>
          <w:szCs w:val="24"/>
        </w:rPr>
        <w:t xml:space="preserve"> </w:t>
      </w:r>
      <w:r w:rsidRPr="00CC4FF2">
        <w:rPr>
          <w:rFonts w:ascii="仿宋" w:eastAsia="仿宋" w:hAnsi="仿宋" w:hint="eastAsia"/>
          <w:sz w:val="24"/>
          <w:szCs w:val="24"/>
        </w:rPr>
        <w:t>年龄：</w:t>
      </w:r>
      <w:r w:rsidRPr="00CC4FF2">
        <w:rPr>
          <w:rFonts w:ascii="仿宋" w:eastAsia="仿宋" w:hAnsi="仿宋"/>
          <w:sz w:val="24"/>
          <w:szCs w:val="24"/>
        </w:rPr>
        <w:t xml:space="preserve"> </w:t>
      </w:r>
      <w:r w:rsidRPr="00CC4FF2">
        <w:rPr>
          <w:rFonts w:ascii="仿宋" w:eastAsia="仿宋" w:hAnsi="仿宋" w:hint="eastAsia"/>
          <w:sz w:val="24"/>
          <w:szCs w:val="24"/>
        </w:rPr>
        <w:t>职务：</w:t>
      </w:r>
    </w:p>
    <w:p w:rsidR="00647404" w:rsidRPr="00CC4FF2" w:rsidRDefault="00BF771A">
      <w:pPr>
        <w:spacing w:line="360" w:lineRule="auto"/>
        <w:rPr>
          <w:rFonts w:ascii="仿宋" w:eastAsia="仿宋" w:hAnsi="仿宋"/>
          <w:sz w:val="24"/>
          <w:szCs w:val="24"/>
        </w:rPr>
      </w:pPr>
      <w:r w:rsidRPr="00CC4FF2">
        <w:rPr>
          <w:rFonts w:ascii="仿宋" w:eastAsia="仿宋" w:hAnsi="仿宋" w:hint="eastAsia"/>
          <w:sz w:val="24"/>
          <w:szCs w:val="24"/>
        </w:rPr>
        <w:t>身份证号码：</w:t>
      </w:r>
    </w:p>
    <w:p w:rsidR="00647404" w:rsidRPr="00CC4FF2" w:rsidRDefault="00BF771A">
      <w:pPr>
        <w:spacing w:line="360" w:lineRule="auto"/>
        <w:rPr>
          <w:rFonts w:ascii="仿宋" w:eastAsia="仿宋" w:hAnsi="仿宋"/>
          <w:sz w:val="24"/>
          <w:szCs w:val="24"/>
        </w:rPr>
      </w:pPr>
      <w:r w:rsidRPr="00CC4FF2">
        <w:rPr>
          <w:rFonts w:ascii="仿宋" w:eastAsia="仿宋" w:hAnsi="仿宋" w:hint="eastAsia"/>
          <w:sz w:val="24"/>
          <w:szCs w:val="24"/>
        </w:rPr>
        <w:t>通讯地址：</w:t>
      </w:r>
    </w:p>
    <w:p w:rsidR="00647404" w:rsidRPr="00CC4FF2" w:rsidRDefault="00BF771A">
      <w:pPr>
        <w:spacing w:line="360" w:lineRule="auto"/>
        <w:rPr>
          <w:rFonts w:ascii="仿宋" w:eastAsia="仿宋" w:hAnsi="仿宋"/>
          <w:sz w:val="24"/>
          <w:szCs w:val="24"/>
        </w:rPr>
      </w:pPr>
      <w:r w:rsidRPr="00CC4FF2">
        <w:rPr>
          <w:rFonts w:ascii="仿宋" w:eastAsia="仿宋" w:hAnsi="仿宋" w:hint="eastAsia"/>
          <w:sz w:val="24"/>
          <w:szCs w:val="24"/>
        </w:rPr>
        <w:t>邮政编码：</w:t>
      </w:r>
    </w:p>
    <w:p w:rsidR="00647404" w:rsidRPr="00CC4FF2" w:rsidRDefault="00BF771A">
      <w:pPr>
        <w:spacing w:line="360" w:lineRule="auto"/>
        <w:rPr>
          <w:rFonts w:ascii="仿宋" w:eastAsia="仿宋" w:hAnsi="仿宋"/>
          <w:b/>
          <w:sz w:val="24"/>
          <w:szCs w:val="24"/>
        </w:rPr>
      </w:pPr>
      <w:r w:rsidRPr="00CC4FF2">
        <w:rPr>
          <w:rFonts w:ascii="仿宋" w:eastAsia="仿宋" w:hAnsi="仿宋" w:hint="eastAsia"/>
          <w:sz w:val="24"/>
          <w:szCs w:val="24"/>
        </w:rPr>
        <w:t>电话：</w:t>
      </w:r>
      <w:r w:rsidRPr="00CC4FF2">
        <w:rPr>
          <w:rFonts w:ascii="仿宋" w:eastAsia="仿宋" w:hAnsi="仿宋"/>
          <w:sz w:val="24"/>
          <w:szCs w:val="24"/>
        </w:rPr>
        <w:t xml:space="preserve"> </w:t>
      </w:r>
      <w:r w:rsidRPr="00CC4FF2">
        <w:rPr>
          <w:rFonts w:ascii="仿宋" w:eastAsia="仿宋" w:hAnsi="仿宋" w:hint="eastAsia"/>
          <w:sz w:val="24"/>
          <w:szCs w:val="24"/>
        </w:rPr>
        <w:t>传真：</w:t>
      </w:r>
    </w:p>
    <w:p w:rsidR="00647404" w:rsidRPr="00CC4FF2" w:rsidRDefault="00647404">
      <w:pPr>
        <w:spacing w:line="360" w:lineRule="auto"/>
        <w:rPr>
          <w:rFonts w:ascii="仿宋" w:eastAsia="仿宋" w:hAnsi="仿宋"/>
          <w:sz w:val="24"/>
          <w:szCs w:val="24"/>
        </w:rPr>
      </w:pPr>
    </w:p>
    <w:p w:rsidR="00647404" w:rsidRPr="00CC4FF2" w:rsidRDefault="00647404">
      <w:pPr>
        <w:spacing w:line="360" w:lineRule="auto"/>
        <w:rPr>
          <w:rFonts w:ascii="仿宋" w:eastAsia="仿宋" w:hAnsi="仿宋"/>
          <w:sz w:val="24"/>
          <w:szCs w:val="24"/>
        </w:rPr>
      </w:pPr>
    </w:p>
    <w:p w:rsidR="00647404" w:rsidRPr="00CC4FF2" w:rsidRDefault="00BF771A">
      <w:pPr>
        <w:spacing w:line="360" w:lineRule="auto"/>
        <w:rPr>
          <w:rFonts w:ascii="仿宋" w:eastAsia="仿宋" w:hAnsi="仿宋"/>
          <w:sz w:val="24"/>
          <w:szCs w:val="24"/>
        </w:rPr>
      </w:pPr>
      <w:r w:rsidRPr="00CC4FF2">
        <w:rPr>
          <w:rFonts w:ascii="仿宋" w:eastAsia="仿宋" w:hAnsi="仿宋" w:hint="eastAsia"/>
          <w:sz w:val="24"/>
          <w:szCs w:val="24"/>
        </w:rPr>
        <w:t>投标单位名称（公章）</w:t>
      </w:r>
      <w:r w:rsidRPr="00CC4FF2">
        <w:rPr>
          <w:rFonts w:ascii="仿宋" w:eastAsia="仿宋" w:hAnsi="仿宋"/>
          <w:sz w:val="24"/>
          <w:szCs w:val="24"/>
        </w:rPr>
        <w:t xml:space="preserve">       </w:t>
      </w:r>
      <w:r w:rsidRPr="00CC4FF2">
        <w:rPr>
          <w:rFonts w:ascii="仿宋" w:eastAsia="仿宋" w:hAnsi="仿宋" w:hint="eastAsia"/>
          <w:sz w:val="24"/>
          <w:szCs w:val="24"/>
        </w:rPr>
        <w:t xml:space="preserve">                法定代表人（签字）</w:t>
      </w:r>
    </w:p>
    <w:p w:rsidR="00647404" w:rsidRPr="00CC4FF2" w:rsidRDefault="00BF771A">
      <w:pPr>
        <w:spacing w:line="360" w:lineRule="auto"/>
        <w:ind w:firstLineChars="100" w:firstLine="240"/>
        <w:rPr>
          <w:rFonts w:ascii="仿宋" w:eastAsia="仿宋" w:hAnsi="仿宋"/>
          <w:sz w:val="24"/>
          <w:szCs w:val="24"/>
        </w:rPr>
      </w:pPr>
      <w:r w:rsidRPr="00CC4FF2">
        <w:rPr>
          <w:rFonts w:ascii="仿宋" w:eastAsia="仿宋" w:hAnsi="仿宋" w:hint="eastAsia"/>
          <w:sz w:val="24"/>
          <w:szCs w:val="24"/>
        </w:rPr>
        <w:t>年</w:t>
      </w:r>
      <w:r w:rsidRPr="00CC4FF2">
        <w:rPr>
          <w:rFonts w:ascii="仿宋" w:eastAsia="仿宋" w:hAnsi="仿宋"/>
          <w:sz w:val="24"/>
          <w:szCs w:val="24"/>
        </w:rPr>
        <w:t xml:space="preserve">   </w:t>
      </w:r>
      <w:r w:rsidRPr="00CC4FF2">
        <w:rPr>
          <w:rFonts w:ascii="仿宋" w:eastAsia="仿宋" w:hAnsi="仿宋" w:hint="eastAsia"/>
          <w:sz w:val="24"/>
          <w:szCs w:val="24"/>
        </w:rPr>
        <w:t>月</w:t>
      </w:r>
      <w:r w:rsidRPr="00CC4FF2">
        <w:rPr>
          <w:rFonts w:ascii="仿宋" w:eastAsia="仿宋" w:hAnsi="仿宋"/>
          <w:sz w:val="24"/>
          <w:szCs w:val="24"/>
        </w:rPr>
        <w:t xml:space="preserve">   </w:t>
      </w:r>
      <w:r w:rsidRPr="00CC4FF2">
        <w:rPr>
          <w:rFonts w:ascii="仿宋" w:eastAsia="仿宋" w:hAnsi="仿宋" w:hint="eastAsia"/>
          <w:sz w:val="24"/>
          <w:szCs w:val="24"/>
        </w:rPr>
        <w:t>日</w:t>
      </w:r>
      <w:r w:rsidRPr="00CC4FF2">
        <w:rPr>
          <w:rFonts w:ascii="仿宋" w:eastAsia="仿宋" w:hAnsi="仿宋"/>
          <w:sz w:val="24"/>
          <w:szCs w:val="24"/>
        </w:rPr>
        <w:t xml:space="preserve">                  </w:t>
      </w:r>
      <w:r w:rsidRPr="00CC4FF2">
        <w:rPr>
          <w:rFonts w:ascii="仿宋" w:eastAsia="仿宋" w:hAnsi="仿宋" w:hint="eastAsia"/>
          <w:sz w:val="24"/>
          <w:szCs w:val="24"/>
        </w:rPr>
        <w:t xml:space="preserve">             </w:t>
      </w:r>
      <w:r w:rsidRPr="00CC4FF2">
        <w:rPr>
          <w:rFonts w:ascii="仿宋" w:eastAsia="仿宋" w:hAnsi="仿宋"/>
          <w:sz w:val="24"/>
          <w:szCs w:val="24"/>
        </w:rPr>
        <w:t xml:space="preserve"> </w:t>
      </w:r>
      <w:r w:rsidRPr="00CC4FF2">
        <w:rPr>
          <w:rFonts w:ascii="仿宋" w:eastAsia="仿宋" w:hAnsi="仿宋" w:hint="eastAsia"/>
          <w:sz w:val="24"/>
          <w:szCs w:val="24"/>
        </w:rPr>
        <w:t>年</w:t>
      </w:r>
      <w:r w:rsidRPr="00CC4FF2">
        <w:rPr>
          <w:rFonts w:ascii="仿宋" w:eastAsia="仿宋" w:hAnsi="仿宋"/>
          <w:sz w:val="24"/>
          <w:szCs w:val="24"/>
        </w:rPr>
        <w:t xml:space="preserve">   </w:t>
      </w:r>
      <w:r w:rsidRPr="00CC4FF2">
        <w:rPr>
          <w:rFonts w:ascii="仿宋" w:eastAsia="仿宋" w:hAnsi="仿宋" w:hint="eastAsia"/>
          <w:sz w:val="24"/>
          <w:szCs w:val="24"/>
        </w:rPr>
        <w:t>月</w:t>
      </w:r>
      <w:r w:rsidRPr="00CC4FF2">
        <w:rPr>
          <w:rFonts w:ascii="仿宋" w:eastAsia="仿宋" w:hAnsi="仿宋"/>
          <w:sz w:val="24"/>
          <w:szCs w:val="24"/>
        </w:rPr>
        <w:t xml:space="preserve">   </w:t>
      </w:r>
      <w:r w:rsidRPr="00CC4FF2">
        <w:rPr>
          <w:rFonts w:ascii="仿宋" w:eastAsia="仿宋" w:hAnsi="仿宋" w:hint="eastAsia"/>
          <w:sz w:val="24"/>
          <w:szCs w:val="24"/>
        </w:rPr>
        <w:t>日</w:t>
      </w:r>
    </w:p>
    <w:p w:rsidR="00647404" w:rsidRPr="00CC4FF2" w:rsidRDefault="00647404">
      <w:pPr>
        <w:widowControl/>
        <w:spacing w:line="360" w:lineRule="auto"/>
        <w:jc w:val="left"/>
        <w:rPr>
          <w:rFonts w:ascii="仿宋" w:eastAsia="仿宋" w:hAnsi="仿宋"/>
          <w:sz w:val="24"/>
          <w:szCs w:val="24"/>
        </w:rPr>
      </w:pPr>
    </w:p>
    <w:p w:rsidR="00647404" w:rsidRPr="00CC4FF2" w:rsidRDefault="00647404">
      <w:pPr>
        <w:widowControl/>
        <w:spacing w:line="360" w:lineRule="auto"/>
        <w:jc w:val="left"/>
        <w:rPr>
          <w:rFonts w:ascii="仿宋" w:eastAsia="仿宋" w:hAnsi="仿宋"/>
          <w:sz w:val="24"/>
          <w:szCs w:val="24"/>
        </w:rPr>
      </w:pPr>
    </w:p>
    <w:p w:rsidR="00647404" w:rsidRPr="00CC4FF2" w:rsidRDefault="00BF771A">
      <w:pPr>
        <w:widowControl/>
        <w:spacing w:line="360" w:lineRule="auto"/>
        <w:jc w:val="left"/>
        <w:rPr>
          <w:rFonts w:ascii="仿宋" w:eastAsia="仿宋" w:hAnsi="仿宋"/>
          <w:sz w:val="24"/>
          <w:szCs w:val="24"/>
        </w:rPr>
      </w:pPr>
      <w:r w:rsidRPr="00CC4FF2">
        <w:rPr>
          <w:rFonts w:ascii="仿宋" w:eastAsia="仿宋" w:hAnsi="仿宋" w:hint="eastAsia"/>
          <w:sz w:val="24"/>
          <w:szCs w:val="24"/>
        </w:rPr>
        <w:t>代理人身份证复印件（正反面）</w:t>
      </w:r>
      <w:r w:rsidRPr="00CC4FF2">
        <w:rPr>
          <w:rFonts w:ascii="仿宋" w:eastAsia="仿宋" w:hAnsi="仿宋"/>
          <w:sz w:val="24"/>
          <w:szCs w:val="24"/>
        </w:rPr>
        <w:t xml:space="preserve">  </w:t>
      </w:r>
      <w:r w:rsidRPr="00CC4FF2">
        <w:rPr>
          <w:rFonts w:ascii="仿宋" w:eastAsia="仿宋" w:hAnsi="仿宋" w:hint="eastAsia"/>
          <w:sz w:val="24"/>
          <w:szCs w:val="24"/>
        </w:rPr>
        <w:t xml:space="preserve">         法定代表人身份证复印件（正反面）</w:t>
      </w:r>
    </w:p>
    <w:p w:rsidR="00647404" w:rsidRPr="00CC4FF2" w:rsidRDefault="00BF771A">
      <w:pPr>
        <w:widowControl/>
        <w:ind w:firstLineChars="50" w:firstLine="120"/>
        <w:jc w:val="left"/>
        <w:rPr>
          <w:rFonts w:ascii="仿宋" w:eastAsia="仿宋" w:hAnsi="仿宋"/>
          <w:sz w:val="24"/>
          <w:szCs w:val="24"/>
        </w:rPr>
      </w:pPr>
      <w:r w:rsidRPr="00CC4FF2">
        <w:rPr>
          <w:rFonts w:ascii="仿宋" w:eastAsia="仿宋" w:hAnsi="仿宋" w:hint="eastAsia"/>
          <w:sz w:val="24"/>
          <w:szCs w:val="24"/>
        </w:rPr>
        <w:t>（不接受粘贴和缩印）</w:t>
      </w:r>
      <w:r w:rsidRPr="00CC4FF2">
        <w:rPr>
          <w:rFonts w:ascii="仿宋" w:eastAsia="仿宋" w:hAnsi="仿宋"/>
          <w:sz w:val="24"/>
          <w:szCs w:val="24"/>
        </w:rPr>
        <w:t xml:space="preserve">             </w:t>
      </w:r>
      <w:r w:rsidRPr="00CC4FF2">
        <w:rPr>
          <w:rFonts w:ascii="仿宋" w:eastAsia="仿宋" w:hAnsi="仿宋" w:hint="eastAsia"/>
          <w:sz w:val="24"/>
          <w:szCs w:val="24"/>
        </w:rPr>
        <w:t xml:space="preserve">        （不接受粘贴和缩印）</w:t>
      </w:r>
    </w:p>
    <w:p w:rsidR="00647404" w:rsidRPr="00CC4FF2" w:rsidRDefault="00BF771A">
      <w:pPr>
        <w:widowControl/>
        <w:jc w:val="left"/>
        <w:rPr>
          <w:rFonts w:ascii="仿宋_GB2312" w:eastAsia="仿宋_GB2312"/>
          <w:sz w:val="28"/>
          <w:szCs w:val="28"/>
        </w:rPr>
      </w:pPr>
      <w:r w:rsidRPr="00CC4FF2">
        <w:rPr>
          <w:rFonts w:ascii="仿宋" w:eastAsia="仿宋" w:hAnsi="仿宋"/>
          <w:sz w:val="28"/>
          <w:szCs w:val="28"/>
        </w:rPr>
        <w:br w:type="page"/>
      </w:r>
    </w:p>
    <w:p w:rsidR="00647404" w:rsidRPr="00CC4FF2" w:rsidRDefault="00BF771A">
      <w:pPr>
        <w:jc w:val="center"/>
        <w:rPr>
          <w:rFonts w:ascii="华文中宋" w:eastAsia="华文中宋" w:hAnsi="华文中宋"/>
          <w:sz w:val="28"/>
          <w:szCs w:val="28"/>
        </w:rPr>
      </w:pPr>
      <w:r w:rsidRPr="00CC4FF2">
        <w:rPr>
          <w:rFonts w:ascii="华文中宋" w:eastAsia="华文中宋" w:hAnsi="华文中宋" w:hint="eastAsia"/>
          <w:sz w:val="28"/>
          <w:szCs w:val="28"/>
        </w:rPr>
        <w:t>三、企业经营信誉及风险控制承诺书</w:t>
      </w:r>
    </w:p>
    <w:p w:rsidR="00647404" w:rsidRPr="00CC4FF2" w:rsidRDefault="00647404">
      <w:pPr>
        <w:spacing w:line="360" w:lineRule="auto"/>
        <w:rPr>
          <w:rFonts w:ascii="仿宋_GB2312" w:eastAsia="仿宋_GB2312"/>
          <w:sz w:val="24"/>
          <w:szCs w:val="24"/>
        </w:rPr>
      </w:pPr>
    </w:p>
    <w:p w:rsidR="00647404" w:rsidRPr="00CC4FF2" w:rsidRDefault="00BF771A">
      <w:pPr>
        <w:spacing w:line="360" w:lineRule="auto"/>
        <w:rPr>
          <w:rFonts w:ascii="仿宋" w:eastAsia="仿宋" w:hAnsi="仿宋"/>
          <w:sz w:val="24"/>
          <w:szCs w:val="24"/>
        </w:rPr>
      </w:pPr>
      <w:r w:rsidRPr="00CC4FF2">
        <w:rPr>
          <w:rFonts w:ascii="仿宋" w:eastAsia="仿宋" w:hAnsi="仿宋" w:hint="eastAsia"/>
          <w:sz w:val="24"/>
          <w:szCs w:val="24"/>
        </w:rPr>
        <w:t>青海省财政厅、人民银行西宁中心支行：</w:t>
      </w:r>
    </w:p>
    <w:p w:rsidR="00647404" w:rsidRPr="00CC4FF2" w:rsidRDefault="00647404">
      <w:pPr>
        <w:spacing w:line="360" w:lineRule="auto"/>
        <w:ind w:firstLineChars="200" w:firstLine="480"/>
        <w:rPr>
          <w:rFonts w:ascii="仿宋" w:eastAsia="仿宋" w:hAnsi="仿宋"/>
          <w:sz w:val="24"/>
          <w:szCs w:val="24"/>
        </w:rPr>
      </w:pP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hint="eastAsia"/>
          <w:sz w:val="24"/>
          <w:szCs w:val="24"/>
        </w:rPr>
        <w:t>根据《</w:t>
      </w:r>
      <w:r w:rsidRPr="00CC4FF2">
        <w:rPr>
          <w:rFonts w:ascii="仿宋" w:eastAsia="仿宋" w:hAnsi="仿宋"/>
          <w:sz w:val="24"/>
          <w:szCs w:val="24"/>
        </w:rPr>
        <w:t>20</w:t>
      </w:r>
      <w:r w:rsidR="00F25AB0" w:rsidRPr="00CC4FF2">
        <w:rPr>
          <w:rFonts w:ascii="仿宋" w:eastAsia="仿宋" w:hAnsi="仿宋" w:hint="eastAsia"/>
          <w:sz w:val="24"/>
          <w:szCs w:val="24"/>
        </w:rPr>
        <w:t>2</w:t>
      </w:r>
      <w:r w:rsidR="008A276B" w:rsidRPr="00CC4FF2">
        <w:rPr>
          <w:rFonts w:ascii="仿宋" w:eastAsia="仿宋" w:hAnsi="仿宋"/>
          <w:sz w:val="24"/>
          <w:szCs w:val="24"/>
        </w:rPr>
        <w:t>1</w:t>
      </w:r>
      <w:r w:rsidRPr="00CC4FF2">
        <w:rPr>
          <w:rFonts w:ascii="仿宋" w:eastAsia="仿宋" w:hAnsi="仿宋" w:hint="eastAsia"/>
          <w:sz w:val="24"/>
          <w:szCs w:val="24"/>
        </w:rPr>
        <w:t>年度青海省省级国库现金管理（第</w:t>
      </w:r>
      <w:r w:rsidR="008A276B" w:rsidRPr="00CC4FF2">
        <w:rPr>
          <w:rFonts w:ascii="仿宋" w:eastAsia="仿宋" w:hAnsi="仿宋" w:hint="eastAsia"/>
          <w:sz w:val="24"/>
          <w:szCs w:val="24"/>
        </w:rPr>
        <w:t>一</w:t>
      </w:r>
      <w:r w:rsidRPr="00CC4FF2">
        <w:rPr>
          <w:rFonts w:ascii="仿宋" w:eastAsia="仿宋" w:hAnsi="仿宋" w:hint="eastAsia"/>
          <w:sz w:val="24"/>
          <w:szCs w:val="24"/>
        </w:rPr>
        <w:t>期）招标公告》相关规定，（投标人名称）特向你方郑重承诺：本机构依法开展经营活动，近三年内在经营活动中无重大违法违规记录，法定代表人、财务及其他部门负责人、专职人员在近</w:t>
      </w:r>
      <w:r w:rsidR="00763760" w:rsidRPr="00CC4FF2">
        <w:rPr>
          <w:rFonts w:ascii="仿宋" w:eastAsia="仿宋" w:hAnsi="仿宋" w:hint="eastAsia"/>
          <w:sz w:val="24"/>
          <w:szCs w:val="24"/>
        </w:rPr>
        <w:t>三</w:t>
      </w:r>
      <w:r w:rsidRPr="00CC4FF2">
        <w:rPr>
          <w:rFonts w:ascii="仿宋" w:eastAsia="仿宋" w:hAnsi="仿宋" w:hint="eastAsia"/>
          <w:sz w:val="24"/>
          <w:szCs w:val="24"/>
        </w:rPr>
        <w:t>年内无重大违反金融财经法律法规的行为。本机构内部管理规范、内控制度健全、具有严格的操作规程和措施，具有良好的经营信誉、风险控制能力及履行协议的能力，近</w:t>
      </w:r>
      <w:r w:rsidR="00763760" w:rsidRPr="00CC4FF2">
        <w:rPr>
          <w:rFonts w:ascii="仿宋" w:eastAsia="仿宋" w:hAnsi="仿宋" w:hint="eastAsia"/>
          <w:sz w:val="24"/>
          <w:szCs w:val="24"/>
        </w:rPr>
        <w:t>三</w:t>
      </w:r>
      <w:r w:rsidRPr="00CC4FF2">
        <w:rPr>
          <w:rFonts w:ascii="仿宋" w:eastAsia="仿宋" w:hAnsi="仿宋" w:hint="eastAsia"/>
          <w:sz w:val="24"/>
          <w:szCs w:val="24"/>
        </w:rPr>
        <w:t>年内未发生金融风险及重大违约事件。</w:t>
      </w:r>
    </w:p>
    <w:p w:rsidR="00647404" w:rsidRPr="00CC4FF2" w:rsidRDefault="00BF771A">
      <w:pPr>
        <w:spacing w:line="360" w:lineRule="auto"/>
        <w:ind w:firstLineChars="200" w:firstLine="480"/>
        <w:rPr>
          <w:rFonts w:ascii="仿宋" w:eastAsia="仿宋" w:hAnsi="仿宋"/>
          <w:sz w:val="24"/>
          <w:szCs w:val="24"/>
        </w:rPr>
      </w:pPr>
      <w:r w:rsidRPr="00CC4FF2">
        <w:rPr>
          <w:rFonts w:ascii="仿宋" w:eastAsia="仿宋" w:hAnsi="仿宋" w:hint="eastAsia"/>
          <w:sz w:val="24"/>
          <w:szCs w:val="24"/>
        </w:rPr>
        <w:t>特此承诺。</w:t>
      </w:r>
    </w:p>
    <w:p w:rsidR="00647404" w:rsidRPr="00CC4FF2" w:rsidRDefault="00BF771A">
      <w:pPr>
        <w:spacing w:line="360" w:lineRule="auto"/>
        <w:ind w:firstLineChars="150" w:firstLine="360"/>
        <w:rPr>
          <w:rFonts w:ascii="仿宋" w:eastAsia="仿宋" w:hAnsi="仿宋"/>
          <w:sz w:val="24"/>
          <w:szCs w:val="24"/>
        </w:rPr>
      </w:pPr>
      <w:r w:rsidRPr="00CC4FF2">
        <w:rPr>
          <w:rFonts w:ascii="仿宋" w:eastAsia="仿宋" w:hAnsi="仿宋" w:hint="eastAsia"/>
          <w:sz w:val="24"/>
          <w:szCs w:val="24"/>
        </w:rPr>
        <w:t>（投标人可自行增加有关企业经营信誉承诺的内容。）</w:t>
      </w:r>
    </w:p>
    <w:p w:rsidR="00647404" w:rsidRPr="00CC4FF2" w:rsidRDefault="00647404">
      <w:pPr>
        <w:spacing w:line="360" w:lineRule="auto"/>
        <w:rPr>
          <w:rFonts w:ascii="仿宋" w:eastAsia="仿宋" w:hAnsi="仿宋"/>
          <w:sz w:val="24"/>
          <w:szCs w:val="24"/>
        </w:rPr>
      </w:pPr>
    </w:p>
    <w:p w:rsidR="00647404" w:rsidRPr="00CC4FF2" w:rsidRDefault="00647404">
      <w:pPr>
        <w:spacing w:line="360" w:lineRule="auto"/>
        <w:rPr>
          <w:rFonts w:ascii="仿宋" w:eastAsia="仿宋" w:hAnsi="仿宋"/>
          <w:sz w:val="24"/>
          <w:szCs w:val="24"/>
        </w:rPr>
      </w:pPr>
    </w:p>
    <w:p w:rsidR="00647404" w:rsidRPr="00CC4FF2" w:rsidRDefault="00BF771A">
      <w:pPr>
        <w:spacing w:line="360" w:lineRule="auto"/>
        <w:ind w:firstLineChars="1450" w:firstLine="3480"/>
        <w:rPr>
          <w:rFonts w:ascii="仿宋" w:eastAsia="仿宋" w:hAnsi="仿宋"/>
          <w:sz w:val="24"/>
          <w:szCs w:val="24"/>
        </w:rPr>
      </w:pPr>
      <w:r w:rsidRPr="00CC4FF2">
        <w:rPr>
          <w:rFonts w:ascii="仿宋" w:eastAsia="仿宋" w:hAnsi="仿宋" w:hint="eastAsia"/>
          <w:sz w:val="24"/>
          <w:szCs w:val="24"/>
        </w:rPr>
        <w:t>投标人名称（公章）：</w:t>
      </w:r>
    </w:p>
    <w:p w:rsidR="00647404" w:rsidRPr="00CC4FF2" w:rsidRDefault="00BF771A">
      <w:pPr>
        <w:spacing w:line="360" w:lineRule="auto"/>
        <w:ind w:firstLineChars="1450" w:firstLine="3480"/>
        <w:jc w:val="left"/>
        <w:rPr>
          <w:rFonts w:ascii="仿宋" w:eastAsia="仿宋" w:hAnsi="仿宋"/>
          <w:sz w:val="24"/>
          <w:szCs w:val="24"/>
        </w:rPr>
      </w:pPr>
      <w:r w:rsidRPr="00CC4FF2">
        <w:rPr>
          <w:rFonts w:ascii="仿宋" w:eastAsia="仿宋" w:hAnsi="仿宋" w:hint="eastAsia"/>
          <w:sz w:val="24"/>
          <w:szCs w:val="24"/>
        </w:rPr>
        <w:t>法定代表人（签字）：</w:t>
      </w:r>
    </w:p>
    <w:p w:rsidR="00647404" w:rsidRPr="00CC4FF2" w:rsidRDefault="00BF771A">
      <w:pPr>
        <w:spacing w:line="360" w:lineRule="auto"/>
        <w:ind w:firstLineChars="2750" w:firstLine="6600"/>
        <w:rPr>
          <w:rFonts w:ascii="仿宋" w:eastAsia="仿宋" w:hAnsi="仿宋"/>
          <w:sz w:val="24"/>
          <w:szCs w:val="24"/>
        </w:rPr>
        <w:sectPr w:rsidR="00647404" w:rsidRPr="00CC4FF2">
          <w:headerReference w:type="default" r:id="rId7"/>
          <w:footerReference w:type="default" r:id="rId8"/>
          <w:footerReference w:type="first" r:id="rId9"/>
          <w:pgSz w:w="11906" w:h="16838"/>
          <w:pgMar w:top="1440" w:right="1797" w:bottom="1440" w:left="1797" w:header="851" w:footer="992" w:gutter="0"/>
          <w:pgNumType w:fmt="numberInDash" w:start="1"/>
          <w:cols w:space="720"/>
          <w:titlePg/>
          <w:docGrid w:type="linesAndChars" w:linePitch="312"/>
        </w:sectPr>
      </w:pPr>
      <w:r w:rsidRPr="00CC4FF2">
        <w:rPr>
          <w:rFonts w:ascii="仿宋" w:eastAsia="仿宋" w:hAnsi="仿宋" w:hint="eastAsia"/>
          <w:sz w:val="24"/>
          <w:szCs w:val="24"/>
        </w:rPr>
        <w:t>年  月  日</w:t>
      </w:r>
    </w:p>
    <w:p w:rsidR="00647404" w:rsidRPr="00CC4FF2" w:rsidRDefault="00BF771A">
      <w:pPr>
        <w:jc w:val="center"/>
        <w:rPr>
          <w:rFonts w:ascii="华文中宋" w:eastAsia="华文中宋" w:hAnsi="华文中宋" w:cs="宋体"/>
          <w:kern w:val="0"/>
          <w:sz w:val="28"/>
          <w:szCs w:val="28"/>
        </w:rPr>
      </w:pPr>
      <w:r w:rsidRPr="00CC4FF2">
        <w:rPr>
          <w:rFonts w:ascii="华文中宋" w:eastAsia="华文中宋" w:hAnsi="华文中宋" w:cs="宋体" w:hint="eastAsia"/>
          <w:kern w:val="0"/>
          <w:sz w:val="28"/>
          <w:szCs w:val="28"/>
        </w:rPr>
        <w:lastRenderedPageBreak/>
        <w:t>四、开标一览表（格式）</w:t>
      </w:r>
    </w:p>
    <w:p w:rsidR="00647404" w:rsidRPr="00CC4FF2" w:rsidRDefault="00BF771A">
      <w:pPr>
        <w:spacing w:line="240" w:lineRule="exact"/>
        <w:ind w:firstLineChars="150" w:firstLine="360"/>
        <w:rPr>
          <w:rFonts w:ascii="华文中宋" w:eastAsia="华文中宋" w:hAnsi="华文中宋" w:cs="宋体"/>
          <w:kern w:val="0"/>
          <w:sz w:val="24"/>
        </w:rPr>
      </w:pPr>
      <w:r w:rsidRPr="00CC4FF2">
        <w:rPr>
          <w:rFonts w:ascii="华文中宋" w:eastAsia="华文中宋" w:hAnsi="华文中宋" w:cs="宋体" w:hint="eastAsia"/>
          <w:kern w:val="0"/>
          <w:sz w:val="24"/>
        </w:rPr>
        <w:t>银行名称（公章）：</w:t>
      </w:r>
    </w:p>
    <w:tbl>
      <w:tblPr>
        <w:tblpPr w:leftFromText="180" w:rightFromText="180" w:vertAnchor="text" w:horzAnchor="page" w:tblpX="1850" w:tblpY="703"/>
        <w:tblW w:w="13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26"/>
        <w:gridCol w:w="2749"/>
        <w:gridCol w:w="5358"/>
        <w:gridCol w:w="3208"/>
      </w:tblGrid>
      <w:tr w:rsidR="00647404" w:rsidRPr="00CC4FF2">
        <w:trPr>
          <w:trHeight w:val="558"/>
        </w:trPr>
        <w:tc>
          <w:tcPr>
            <w:tcW w:w="715" w:type="dxa"/>
            <w:vMerge w:val="restart"/>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hint="eastAsia"/>
                <w:kern w:val="0"/>
                <w:sz w:val="18"/>
                <w:szCs w:val="18"/>
              </w:rPr>
              <w:t>序号</w:t>
            </w:r>
          </w:p>
        </w:tc>
        <w:tc>
          <w:tcPr>
            <w:tcW w:w="4075" w:type="dxa"/>
            <w:gridSpan w:val="2"/>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hint="eastAsia"/>
                <w:kern w:val="0"/>
                <w:sz w:val="18"/>
                <w:szCs w:val="18"/>
              </w:rPr>
              <w:t>评审内容</w:t>
            </w:r>
          </w:p>
        </w:tc>
        <w:tc>
          <w:tcPr>
            <w:tcW w:w="5358" w:type="dxa"/>
            <w:vMerge w:val="restart"/>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hint="eastAsia"/>
                <w:kern w:val="0"/>
                <w:sz w:val="18"/>
                <w:szCs w:val="18"/>
              </w:rPr>
              <w:t>数据</w:t>
            </w:r>
          </w:p>
        </w:tc>
        <w:tc>
          <w:tcPr>
            <w:tcW w:w="3208" w:type="dxa"/>
            <w:vMerge w:val="restart"/>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hint="eastAsia"/>
                <w:kern w:val="0"/>
                <w:sz w:val="18"/>
                <w:szCs w:val="18"/>
              </w:rPr>
              <w:t>说明</w:t>
            </w:r>
          </w:p>
        </w:tc>
      </w:tr>
      <w:tr w:rsidR="00647404" w:rsidRPr="00CC4FF2">
        <w:trPr>
          <w:trHeight w:val="559"/>
        </w:trPr>
        <w:tc>
          <w:tcPr>
            <w:tcW w:w="715" w:type="dxa"/>
            <w:vMerge/>
            <w:vAlign w:val="center"/>
          </w:tcPr>
          <w:p w:rsidR="00647404" w:rsidRPr="00CC4FF2" w:rsidRDefault="00647404">
            <w:pPr>
              <w:widowControl/>
              <w:jc w:val="left"/>
              <w:rPr>
                <w:rFonts w:ascii="仿宋" w:eastAsia="仿宋" w:hAnsi="仿宋" w:cs="宋体"/>
                <w:kern w:val="0"/>
                <w:sz w:val="18"/>
                <w:szCs w:val="18"/>
              </w:rPr>
            </w:pPr>
          </w:p>
        </w:tc>
        <w:tc>
          <w:tcPr>
            <w:tcW w:w="1326" w:type="dxa"/>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hint="eastAsia"/>
                <w:kern w:val="0"/>
                <w:sz w:val="18"/>
                <w:szCs w:val="18"/>
              </w:rPr>
              <w:t>一级指标</w:t>
            </w:r>
          </w:p>
        </w:tc>
        <w:tc>
          <w:tcPr>
            <w:tcW w:w="2749" w:type="dxa"/>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hint="eastAsia"/>
                <w:kern w:val="0"/>
                <w:sz w:val="18"/>
                <w:szCs w:val="18"/>
              </w:rPr>
              <w:t>二级指标</w:t>
            </w:r>
          </w:p>
        </w:tc>
        <w:tc>
          <w:tcPr>
            <w:tcW w:w="5358" w:type="dxa"/>
            <w:vMerge/>
            <w:vAlign w:val="center"/>
          </w:tcPr>
          <w:p w:rsidR="00647404" w:rsidRPr="00CC4FF2" w:rsidRDefault="00647404">
            <w:pPr>
              <w:widowControl/>
              <w:jc w:val="left"/>
              <w:rPr>
                <w:rFonts w:ascii="仿宋" w:eastAsia="仿宋" w:hAnsi="仿宋" w:cs="宋体"/>
                <w:kern w:val="0"/>
                <w:sz w:val="18"/>
                <w:szCs w:val="18"/>
              </w:rPr>
            </w:pPr>
          </w:p>
        </w:tc>
        <w:tc>
          <w:tcPr>
            <w:tcW w:w="3208" w:type="dxa"/>
            <w:vMerge/>
            <w:vAlign w:val="center"/>
          </w:tcPr>
          <w:p w:rsidR="00647404" w:rsidRPr="00CC4FF2" w:rsidRDefault="00647404">
            <w:pPr>
              <w:widowControl/>
              <w:jc w:val="left"/>
              <w:rPr>
                <w:rFonts w:ascii="仿宋" w:eastAsia="仿宋" w:hAnsi="仿宋" w:cs="宋体"/>
                <w:kern w:val="0"/>
                <w:sz w:val="18"/>
                <w:szCs w:val="18"/>
              </w:rPr>
            </w:pPr>
          </w:p>
        </w:tc>
      </w:tr>
      <w:tr w:rsidR="00D230FC" w:rsidRPr="00CC4FF2">
        <w:trPr>
          <w:trHeight w:val="335"/>
        </w:trPr>
        <w:tc>
          <w:tcPr>
            <w:tcW w:w="715" w:type="dxa"/>
            <w:vMerge w:val="restart"/>
            <w:vAlign w:val="center"/>
          </w:tcPr>
          <w:p w:rsidR="00D230FC" w:rsidRPr="00CC4FF2" w:rsidRDefault="00D230FC" w:rsidP="00D230FC">
            <w:pPr>
              <w:widowControl/>
              <w:jc w:val="center"/>
              <w:rPr>
                <w:rFonts w:ascii="仿宋" w:eastAsia="仿宋" w:hAnsi="仿宋" w:cs="宋体"/>
                <w:kern w:val="0"/>
                <w:sz w:val="18"/>
                <w:szCs w:val="18"/>
              </w:rPr>
            </w:pPr>
            <w:r w:rsidRPr="00CC4FF2">
              <w:rPr>
                <w:rFonts w:ascii="仿宋" w:eastAsia="仿宋" w:hAnsi="仿宋" w:cs="宋体"/>
                <w:kern w:val="0"/>
                <w:sz w:val="18"/>
                <w:szCs w:val="18"/>
              </w:rPr>
              <w:t>1</w:t>
            </w:r>
          </w:p>
        </w:tc>
        <w:tc>
          <w:tcPr>
            <w:tcW w:w="1326" w:type="dxa"/>
            <w:vMerge w:val="restart"/>
            <w:vAlign w:val="center"/>
          </w:tcPr>
          <w:p w:rsidR="00D230FC" w:rsidRPr="00CC4FF2" w:rsidRDefault="00D230FC" w:rsidP="00D230FC">
            <w:pPr>
              <w:widowControl/>
              <w:jc w:val="center"/>
              <w:rPr>
                <w:rFonts w:ascii="仿宋" w:eastAsia="仿宋" w:hAnsi="仿宋" w:cs="宋体"/>
                <w:kern w:val="0"/>
                <w:sz w:val="18"/>
                <w:szCs w:val="18"/>
              </w:rPr>
            </w:pPr>
            <w:r w:rsidRPr="00CC4FF2">
              <w:rPr>
                <w:rFonts w:ascii="仿宋" w:eastAsia="仿宋" w:hAnsi="仿宋" w:cs="宋体" w:hint="eastAsia"/>
                <w:kern w:val="0"/>
                <w:sz w:val="18"/>
                <w:szCs w:val="18"/>
              </w:rPr>
              <w:t>安全性</w:t>
            </w:r>
          </w:p>
        </w:tc>
        <w:tc>
          <w:tcPr>
            <w:tcW w:w="2749" w:type="dxa"/>
            <w:vAlign w:val="center"/>
          </w:tcPr>
          <w:p w:rsidR="00D230FC" w:rsidRPr="00CC4FF2" w:rsidRDefault="00D230FC" w:rsidP="00D230FC">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资本充足率</w:t>
            </w:r>
          </w:p>
        </w:tc>
        <w:tc>
          <w:tcPr>
            <w:tcW w:w="5358" w:type="dxa"/>
            <w:vAlign w:val="center"/>
          </w:tcPr>
          <w:p w:rsidR="00D230FC" w:rsidRPr="00CC4FF2" w:rsidRDefault="00BE4990" w:rsidP="00B06B10">
            <w:pPr>
              <w:widowControl/>
              <w:jc w:val="left"/>
              <w:rPr>
                <w:rFonts w:ascii="仿宋" w:eastAsia="仿宋" w:hAnsi="仿宋" w:cs="宋体"/>
                <w:kern w:val="0"/>
                <w:sz w:val="18"/>
                <w:szCs w:val="18"/>
              </w:rPr>
            </w:pPr>
            <w:r w:rsidRPr="00CC4FF2">
              <w:rPr>
                <w:rFonts w:ascii="仿宋" w:eastAsia="仿宋" w:hAnsi="仿宋" w:cs="宋体"/>
                <w:kern w:val="0"/>
                <w:sz w:val="18"/>
                <w:szCs w:val="18"/>
              </w:rPr>
              <w:t>2020</w:t>
            </w:r>
            <w:r w:rsidRPr="00CC4FF2">
              <w:rPr>
                <w:rFonts w:ascii="仿宋" w:eastAsia="仿宋" w:hAnsi="仿宋" w:cs="宋体" w:hint="eastAsia"/>
                <w:kern w:val="0"/>
                <w:sz w:val="18"/>
                <w:szCs w:val="18"/>
              </w:rPr>
              <w:t>年</w:t>
            </w:r>
            <w:r w:rsidRPr="00CC4FF2">
              <w:rPr>
                <w:rFonts w:ascii="仿宋" w:eastAsia="仿宋" w:hAnsi="仿宋" w:cs="宋体"/>
                <w:kern w:val="0"/>
                <w:sz w:val="18"/>
                <w:szCs w:val="18"/>
              </w:rPr>
              <w:t>6</w:t>
            </w:r>
            <w:r w:rsidR="00D230FC" w:rsidRPr="00CC4FF2">
              <w:rPr>
                <w:rFonts w:ascii="仿宋" w:eastAsia="仿宋" w:hAnsi="仿宋" w:cs="宋体" w:hint="eastAsia"/>
                <w:kern w:val="0"/>
                <w:sz w:val="18"/>
                <w:szCs w:val="18"/>
              </w:rPr>
              <w:t>月末：</w:t>
            </w:r>
            <w:r w:rsidR="00D230FC" w:rsidRPr="00CC4FF2">
              <w:rPr>
                <w:rFonts w:ascii="仿宋" w:eastAsia="仿宋" w:hAnsi="仿宋" w:cs="宋体"/>
                <w:kern w:val="0"/>
                <w:sz w:val="18"/>
                <w:szCs w:val="18"/>
              </w:rPr>
              <w:t xml:space="preserve">  %</w:t>
            </w:r>
          </w:p>
        </w:tc>
        <w:tc>
          <w:tcPr>
            <w:tcW w:w="3208" w:type="dxa"/>
            <w:vAlign w:val="center"/>
          </w:tcPr>
          <w:p w:rsidR="00D230FC" w:rsidRPr="00CC4FF2" w:rsidRDefault="00D230FC" w:rsidP="00BE4990">
            <w:pPr>
              <w:widowControl/>
              <w:jc w:val="left"/>
              <w:rPr>
                <w:rFonts w:ascii="仿宋" w:eastAsia="仿宋" w:hAnsi="仿宋" w:cs="宋体"/>
                <w:kern w:val="0"/>
                <w:sz w:val="18"/>
                <w:szCs w:val="18"/>
              </w:rPr>
            </w:pPr>
            <w:r w:rsidRPr="00CC4FF2">
              <w:rPr>
                <w:rFonts w:ascii="仿宋" w:eastAsia="仿宋" w:hAnsi="仿宋" w:cs="宋体"/>
                <w:kern w:val="0"/>
                <w:sz w:val="18"/>
                <w:szCs w:val="18"/>
              </w:rPr>
              <w:t>20</w:t>
            </w:r>
            <w:r w:rsidR="00BE4990" w:rsidRPr="00CC4FF2">
              <w:rPr>
                <w:rFonts w:ascii="仿宋" w:eastAsia="仿宋" w:hAnsi="仿宋" w:cs="宋体"/>
                <w:kern w:val="0"/>
                <w:sz w:val="18"/>
                <w:szCs w:val="18"/>
              </w:rPr>
              <w:t>20</w:t>
            </w:r>
            <w:r w:rsidRPr="00CC4FF2">
              <w:rPr>
                <w:rFonts w:ascii="仿宋" w:eastAsia="仿宋" w:hAnsi="仿宋" w:cs="宋体" w:hint="eastAsia"/>
                <w:kern w:val="0"/>
                <w:sz w:val="18"/>
                <w:szCs w:val="18"/>
              </w:rPr>
              <w:t>年</w:t>
            </w:r>
            <w:r w:rsidR="00BE4990" w:rsidRPr="00CC4FF2">
              <w:rPr>
                <w:rFonts w:ascii="仿宋" w:eastAsia="仿宋" w:hAnsi="仿宋" w:cs="宋体"/>
                <w:kern w:val="0"/>
                <w:sz w:val="18"/>
                <w:szCs w:val="18"/>
              </w:rPr>
              <w:t>6</w:t>
            </w:r>
            <w:r w:rsidRPr="00CC4FF2">
              <w:rPr>
                <w:rFonts w:ascii="仿宋" w:eastAsia="仿宋" w:hAnsi="仿宋" w:cs="宋体" w:hint="eastAsia"/>
                <w:kern w:val="0"/>
                <w:sz w:val="18"/>
                <w:szCs w:val="18"/>
              </w:rPr>
              <w:t>月末总行数据</w:t>
            </w:r>
          </w:p>
        </w:tc>
      </w:tr>
      <w:tr w:rsidR="00D230FC" w:rsidRPr="00CC4FF2">
        <w:trPr>
          <w:trHeight w:val="334"/>
        </w:trPr>
        <w:tc>
          <w:tcPr>
            <w:tcW w:w="715" w:type="dxa"/>
            <w:vMerge/>
            <w:vAlign w:val="center"/>
          </w:tcPr>
          <w:p w:rsidR="00D230FC" w:rsidRPr="00CC4FF2" w:rsidRDefault="00D230FC" w:rsidP="00D230FC">
            <w:pPr>
              <w:widowControl/>
              <w:jc w:val="left"/>
              <w:rPr>
                <w:rFonts w:ascii="仿宋" w:eastAsia="仿宋" w:hAnsi="仿宋" w:cs="宋体"/>
                <w:kern w:val="0"/>
                <w:sz w:val="18"/>
                <w:szCs w:val="18"/>
              </w:rPr>
            </w:pPr>
          </w:p>
        </w:tc>
        <w:tc>
          <w:tcPr>
            <w:tcW w:w="1326" w:type="dxa"/>
            <w:vMerge/>
            <w:vAlign w:val="center"/>
          </w:tcPr>
          <w:p w:rsidR="00D230FC" w:rsidRPr="00CC4FF2" w:rsidRDefault="00D230FC" w:rsidP="00D230FC">
            <w:pPr>
              <w:widowControl/>
              <w:jc w:val="left"/>
              <w:rPr>
                <w:rFonts w:ascii="仿宋" w:eastAsia="仿宋" w:hAnsi="仿宋" w:cs="宋体"/>
                <w:kern w:val="0"/>
                <w:sz w:val="18"/>
                <w:szCs w:val="18"/>
              </w:rPr>
            </w:pPr>
          </w:p>
        </w:tc>
        <w:tc>
          <w:tcPr>
            <w:tcW w:w="2749" w:type="dxa"/>
            <w:vAlign w:val="center"/>
          </w:tcPr>
          <w:p w:rsidR="00D230FC" w:rsidRPr="00CC4FF2" w:rsidRDefault="00D230FC" w:rsidP="00D230FC">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不良贷款率</w:t>
            </w:r>
          </w:p>
        </w:tc>
        <w:tc>
          <w:tcPr>
            <w:tcW w:w="5358" w:type="dxa"/>
            <w:vAlign w:val="center"/>
          </w:tcPr>
          <w:p w:rsidR="00D230FC" w:rsidRPr="00CC4FF2" w:rsidRDefault="00BE4990" w:rsidP="00B06B10">
            <w:pPr>
              <w:widowControl/>
              <w:jc w:val="left"/>
              <w:rPr>
                <w:rFonts w:ascii="仿宋" w:eastAsia="仿宋" w:hAnsi="仿宋" w:cs="宋体"/>
                <w:kern w:val="0"/>
                <w:sz w:val="18"/>
                <w:szCs w:val="18"/>
              </w:rPr>
            </w:pPr>
            <w:r w:rsidRPr="00CC4FF2">
              <w:rPr>
                <w:rFonts w:ascii="仿宋" w:eastAsia="仿宋" w:hAnsi="仿宋" w:cs="宋体"/>
                <w:kern w:val="0"/>
                <w:sz w:val="18"/>
                <w:szCs w:val="18"/>
              </w:rPr>
              <w:t>2020</w:t>
            </w:r>
            <w:r w:rsidRPr="00CC4FF2">
              <w:rPr>
                <w:rFonts w:ascii="仿宋" w:eastAsia="仿宋" w:hAnsi="仿宋" w:cs="宋体" w:hint="eastAsia"/>
                <w:kern w:val="0"/>
                <w:sz w:val="18"/>
                <w:szCs w:val="18"/>
              </w:rPr>
              <w:t>年</w:t>
            </w:r>
            <w:r w:rsidRPr="00CC4FF2">
              <w:rPr>
                <w:rFonts w:ascii="仿宋" w:eastAsia="仿宋" w:hAnsi="仿宋" w:cs="宋体"/>
                <w:kern w:val="0"/>
                <w:sz w:val="18"/>
                <w:szCs w:val="18"/>
              </w:rPr>
              <w:t>6</w:t>
            </w:r>
            <w:r w:rsidR="00D230FC" w:rsidRPr="00CC4FF2">
              <w:rPr>
                <w:rFonts w:ascii="仿宋" w:eastAsia="仿宋" w:hAnsi="仿宋" w:cs="宋体" w:hint="eastAsia"/>
                <w:kern w:val="0"/>
                <w:sz w:val="18"/>
                <w:szCs w:val="18"/>
              </w:rPr>
              <w:t>月末：</w:t>
            </w:r>
            <w:r w:rsidR="00D230FC" w:rsidRPr="00CC4FF2">
              <w:rPr>
                <w:rFonts w:ascii="仿宋" w:eastAsia="仿宋" w:hAnsi="仿宋" w:cs="宋体"/>
                <w:kern w:val="0"/>
                <w:sz w:val="18"/>
                <w:szCs w:val="18"/>
              </w:rPr>
              <w:t xml:space="preserve">  %</w:t>
            </w:r>
          </w:p>
        </w:tc>
        <w:tc>
          <w:tcPr>
            <w:tcW w:w="3208" w:type="dxa"/>
            <w:vAlign w:val="center"/>
          </w:tcPr>
          <w:p w:rsidR="00D230FC" w:rsidRPr="00CC4FF2" w:rsidRDefault="00BE4990" w:rsidP="00B06B10">
            <w:pPr>
              <w:widowControl/>
              <w:jc w:val="left"/>
              <w:rPr>
                <w:rFonts w:ascii="仿宋" w:eastAsia="仿宋" w:hAnsi="仿宋" w:cs="宋体"/>
                <w:kern w:val="0"/>
                <w:sz w:val="18"/>
                <w:szCs w:val="18"/>
              </w:rPr>
            </w:pPr>
            <w:r w:rsidRPr="00CC4FF2">
              <w:rPr>
                <w:rFonts w:ascii="仿宋" w:eastAsia="仿宋" w:hAnsi="仿宋" w:cs="宋体"/>
                <w:kern w:val="0"/>
                <w:sz w:val="18"/>
                <w:szCs w:val="18"/>
              </w:rPr>
              <w:t>2020</w:t>
            </w:r>
            <w:r w:rsidRPr="00CC4FF2">
              <w:rPr>
                <w:rFonts w:ascii="仿宋" w:eastAsia="仿宋" w:hAnsi="仿宋" w:cs="宋体" w:hint="eastAsia"/>
                <w:kern w:val="0"/>
                <w:sz w:val="18"/>
                <w:szCs w:val="18"/>
              </w:rPr>
              <w:t>年</w:t>
            </w:r>
            <w:r w:rsidRPr="00CC4FF2">
              <w:rPr>
                <w:rFonts w:ascii="仿宋" w:eastAsia="仿宋" w:hAnsi="仿宋" w:cs="宋体"/>
                <w:kern w:val="0"/>
                <w:sz w:val="18"/>
                <w:szCs w:val="18"/>
              </w:rPr>
              <w:t>6</w:t>
            </w:r>
            <w:r w:rsidR="00D230FC" w:rsidRPr="00CC4FF2">
              <w:rPr>
                <w:rFonts w:ascii="仿宋" w:eastAsia="仿宋" w:hAnsi="仿宋" w:cs="宋体" w:hint="eastAsia"/>
                <w:kern w:val="0"/>
                <w:sz w:val="18"/>
                <w:szCs w:val="18"/>
              </w:rPr>
              <w:t>月末总行数据</w:t>
            </w:r>
          </w:p>
        </w:tc>
      </w:tr>
      <w:tr w:rsidR="00D230FC" w:rsidRPr="00CC4FF2">
        <w:trPr>
          <w:trHeight w:val="388"/>
        </w:trPr>
        <w:tc>
          <w:tcPr>
            <w:tcW w:w="715" w:type="dxa"/>
            <w:vMerge/>
            <w:vAlign w:val="center"/>
          </w:tcPr>
          <w:p w:rsidR="00D230FC" w:rsidRPr="00CC4FF2" w:rsidRDefault="00D230FC" w:rsidP="00D230FC">
            <w:pPr>
              <w:widowControl/>
              <w:jc w:val="left"/>
              <w:rPr>
                <w:rFonts w:ascii="仿宋" w:eastAsia="仿宋" w:hAnsi="仿宋" w:cs="宋体"/>
                <w:kern w:val="0"/>
                <w:sz w:val="18"/>
                <w:szCs w:val="18"/>
              </w:rPr>
            </w:pPr>
          </w:p>
        </w:tc>
        <w:tc>
          <w:tcPr>
            <w:tcW w:w="1326" w:type="dxa"/>
            <w:vMerge/>
            <w:vAlign w:val="center"/>
          </w:tcPr>
          <w:p w:rsidR="00D230FC" w:rsidRPr="00CC4FF2" w:rsidRDefault="00D230FC" w:rsidP="00D230FC">
            <w:pPr>
              <w:widowControl/>
              <w:jc w:val="left"/>
              <w:rPr>
                <w:rFonts w:ascii="仿宋" w:eastAsia="仿宋" w:hAnsi="仿宋" w:cs="宋体"/>
                <w:kern w:val="0"/>
                <w:sz w:val="18"/>
                <w:szCs w:val="18"/>
              </w:rPr>
            </w:pPr>
          </w:p>
        </w:tc>
        <w:tc>
          <w:tcPr>
            <w:tcW w:w="2749" w:type="dxa"/>
            <w:vAlign w:val="center"/>
          </w:tcPr>
          <w:p w:rsidR="00D230FC" w:rsidRPr="00CC4FF2" w:rsidRDefault="00D230FC" w:rsidP="00D230FC">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拨备覆盖率</w:t>
            </w:r>
          </w:p>
        </w:tc>
        <w:tc>
          <w:tcPr>
            <w:tcW w:w="5358" w:type="dxa"/>
            <w:vAlign w:val="center"/>
          </w:tcPr>
          <w:p w:rsidR="00D230FC" w:rsidRPr="00CC4FF2" w:rsidRDefault="00BE4990" w:rsidP="00B06B10">
            <w:pPr>
              <w:widowControl/>
              <w:jc w:val="left"/>
              <w:rPr>
                <w:rFonts w:ascii="仿宋" w:eastAsia="仿宋" w:hAnsi="仿宋" w:cs="宋体"/>
                <w:kern w:val="0"/>
                <w:sz w:val="18"/>
                <w:szCs w:val="18"/>
              </w:rPr>
            </w:pPr>
            <w:r w:rsidRPr="00CC4FF2">
              <w:rPr>
                <w:rFonts w:ascii="仿宋" w:eastAsia="仿宋" w:hAnsi="仿宋" w:cs="宋体"/>
                <w:kern w:val="0"/>
                <w:sz w:val="18"/>
                <w:szCs w:val="18"/>
              </w:rPr>
              <w:t>2020</w:t>
            </w:r>
            <w:r w:rsidRPr="00CC4FF2">
              <w:rPr>
                <w:rFonts w:ascii="仿宋" w:eastAsia="仿宋" w:hAnsi="仿宋" w:cs="宋体" w:hint="eastAsia"/>
                <w:kern w:val="0"/>
                <w:sz w:val="18"/>
                <w:szCs w:val="18"/>
              </w:rPr>
              <w:t>年</w:t>
            </w:r>
            <w:r w:rsidRPr="00CC4FF2">
              <w:rPr>
                <w:rFonts w:ascii="仿宋" w:eastAsia="仿宋" w:hAnsi="仿宋" w:cs="宋体"/>
                <w:kern w:val="0"/>
                <w:sz w:val="18"/>
                <w:szCs w:val="18"/>
              </w:rPr>
              <w:t>6</w:t>
            </w:r>
            <w:r w:rsidR="00D230FC" w:rsidRPr="00CC4FF2">
              <w:rPr>
                <w:rFonts w:ascii="仿宋" w:eastAsia="仿宋" w:hAnsi="仿宋" w:cs="宋体" w:hint="eastAsia"/>
                <w:kern w:val="0"/>
                <w:sz w:val="18"/>
                <w:szCs w:val="18"/>
              </w:rPr>
              <w:t>月末：</w:t>
            </w:r>
            <w:r w:rsidR="00D230FC" w:rsidRPr="00CC4FF2">
              <w:rPr>
                <w:rFonts w:ascii="仿宋" w:eastAsia="仿宋" w:hAnsi="仿宋" w:cs="宋体"/>
                <w:kern w:val="0"/>
                <w:sz w:val="18"/>
                <w:szCs w:val="18"/>
              </w:rPr>
              <w:t xml:space="preserve">  %</w:t>
            </w:r>
          </w:p>
        </w:tc>
        <w:tc>
          <w:tcPr>
            <w:tcW w:w="3208" w:type="dxa"/>
            <w:vAlign w:val="center"/>
          </w:tcPr>
          <w:p w:rsidR="00D230FC" w:rsidRPr="00CC4FF2" w:rsidRDefault="00BE4990" w:rsidP="00B06B10">
            <w:pPr>
              <w:widowControl/>
              <w:jc w:val="left"/>
              <w:rPr>
                <w:rFonts w:ascii="仿宋" w:eastAsia="仿宋" w:hAnsi="仿宋" w:cs="宋体"/>
                <w:kern w:val="0"/>
                <w:sz w:val="18"/>
                <w:szCs w:val="18"/>
              </w:rPr>
            </w:pPr>
            <w:r w:rsidRPr="00CC4FF2">
              <w:rPr>
                <w:rFonts w:ascii="仿宋" w:eastAsia="仿宋" w:hAnsi="仿宋" w:cs="宋体"/>
                <w:kern w:val="0"/>
                <w:sz w:val="18"/>
                <w:szCs w:val="18"/>
              </w:rPr>
              <w:t>2020</w:t>
            </w:r>
            <w:r w:rsidRPr="00CC4FF2">
              <w:rPr>
                <w:rFonts w:ascii="仿宋" w:eastAsia="仿宋" w:hAnsi="仿宋" w:cs="宋体" w:hint="eastAsia"/>
                <w:kern w:val="0"/>
                <w:sz w:val="18"/>
                <w:szCs w:val="18"/>
              </w:rPr>
              <w:t>年</w:t>
            </w:r>
            <w:r w:rsidRPr="00CC4FF2">
              <w:rPr>
                <w:rFonts w:ascii="仿宋" w:eastAsia="仿宋" w:hAnsi="仿宋" w:cs="宋体"/>
                <w:kern w:val="0"/>
                <w:sz w:val="18"/>
                <w:szCs w:val="18"/>
              </w:rPr>
              <w:t>6</w:t>
            </w:r>
            <w:r w:rsidR="00D230FC" w:rsidRPr="00CC4FF2">
              <w:rPr>
                <w:rFonts w:ascii="仿宋" w:eastAsia="仿宋" w:hAnsi="仿宋" w:cs="宋体" w:hint="eastAsia"/>
                <w:kern w:val="0"/>
                <w:sz w:val="18"/>
                <w:szCs w:val="18"/>
              </w:rPr>
              <w:t>月末总行数据</w:t>
            </w:r>
          </w:p>
        </w:tc>
      </w:tr>
      <w:tr w:rsidR="00D230FC" w:rsidRPr="00CC4FF2">
        <w:trPr>
          <w:trHeight w:val="345"/>
        </w:trPr>
        <w:tc>
          <w:tcPr>
            <w:tcW w:w="715" w:type="dxa"/>
            <w:vMerge/>
            <w:vAlign w:val="center"/>
          </w:tcPr>
          <w:p w:rsidR="00D230FC" w:rsidRPr="00CC4FF2" w:rsidRDefault="00D230FC" w:rsidP="00D230FC">
            <w:pPr>
              <w:widowControl/>
              <w:jc w:val="left"/>
              <w:rPr>
                <w:rFonts w:ascii="仿宋" w:eastAsia="仿宋" w:hAnsi="仿宋" w:cs="宋体"/>
                <w:kern w:val="0"/>
                <w:sz w:val="18"/>
                <w:szCs w:val="18"/>
              </w:rPr>
            </w:pPr>
          </w:p>
        </w:tc>
        <w:tc>
          <w:tcPr>
            <w:tcW w:w="1326" w:type="dxa"/>
            <w:vMerge/>
            <w:vAlign w:val="center"/>
          </w:tcPr>
          <w:p w:rsidR="00D230FC" w:rsidRPr="00CC4FF2" w:rsidRDefault="00D230FC" w:rsidP="00D230FC">
            <w:pPr>
              <w:widowControl/>
              <w:jc w:val="left"/>
              <w:rPr>
                <w:rFonts w:ascii="仿宋" w:eastAsia="仿宋" w:hAnsi="仿宋" w:cs="宋体"/>
                <w:kern w:val="0"/>
                <w:sz w:val="18"/>
                <w:szCs w:val="18"/>
              </w:rPr>
            </w:pPr>
          </w:p>
        </w:tc>
        <w:tc>
          <w:tcPr>
            <w:tcW w:w="2749" w:type="dxa"/>
            <w:vAlign w:val="center"/>
          </w:tcPr>
          <w:p w:rsidR="00D230FC" w:rsidRPr="00CC4FF2" w:rsidRDefault="00D230FC" w:rsidP="00D230FC">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流动性覆盖率</w:t>
            </w:r>
          </w:p>
        </w:tc>
        <w:tc>
          <w:tcPr>
            <w:tcW w:w="5358" w:type="dxa"/>
            <w:vAlign w:val="center"/>
          </w:tcPr>
          <w:p w:rsidR="00D230FC" w:rsidRPr="00CC4FF2" w:rsidRDefault="00BE4990" w:rsidP="00B06B10">
            <w:pPr>
              <w:widowControl/>
              <w:jc w:val="left"/>
              <w:rPr>
                <w:rFonts w:ascii="仿宋" w:eastAsia="仿宋" w:hAnsi="仿宋" w:cs="宋体"/>
                <w:kern w:val="0"/>
                <w:sz w:val="18"/>
                <w:szCs w:val="18"/>
              </w:rPr>
            </w:pPr>
            <w:r w:rsidRPr="00CC4FF2">
              <w:rPr>
                <w:rFonts w:ascii="仿宋" w:eastAsia="仿宋" w:hAnsi="仿宋" w:cs="宋体"/>
                <w:kern w:val="0"/>
                <w:sz w:val="18"/>
                <w:szCs w:val="18"/>
              </w:rPr>
              <w:t>2020</w:t>
            </w:r>
            <w:r w:rsidRPr="00CC4FF2">
              <w:rPr>
                <w:rFonts w:ascii="仿宋" w:eastAsia="仿宋" w:hAnsi="仿宋" w:cs="宋体" w:hint="eastAsia"/>
                <w:kern w:val="0"/>
                <w:sz w:val="18"/>
                <w:szCs w:val="18"/>
              </w:rPr>
              <w:t>年</w:t>
            </w:r>
            <w:r w:rsidRPr="00CC4FF2">
              <w:rPr>
                <w:rFonts w:ascii="仿宋" w:eastAsia="仿宋" w:hAnsi="仿宋" w:cs="宋体"/>
                <w:kern w:val="0"/>
                <w:sz w:val="18"/>
                <w:szCs w:val="18"/>
              </w:rPr>
              <w:t>6</w:t>
            </w:r>
            <w:r w:rsidR="00D230FC" w:rsidRPr="00CC4FF2">
              <w:rPr>
                <w:rFonts w:ascii="仿宋" w:eastAsia="仿宋" w:hAnsi="仿宋" w:cs="宋体" w:hint="eastAsia"/>
                <w:kern w:val="0"/>
                <w:sz w:val="18"/>
                <w:szCs w:val="18"/>
              </w:rPr>
              <w:t>月末：</w:t>
            </w:r>
            <w:r w:rsidR="00D230FC" w:rsidRPr="00CC4FF2">
              <w:rPr>
                <w:rFonts w:ascii="仿宋" w:eastAsia="仿宋" w:hAnsi="仿宋" w:cs="宋体"/>
                <w:kern w:val="0"/>
                <w:sz w:val="18"/>
                <w:szCs w:val="18"/>
              </w:rPr>
              <w:t xml:space="preserve">  %</w:t>
            </w:r>
          </w:p>
        </w:tc>
        <w:tc>
          <w:tcPr>
            <w:tcW w:w="3208" w:type="dxa"/>
            <w:vAlign w:val="center"/>
          </w:tcPr>
          <w:p w:rsidR="00D230FC" w:rsidRPr="00CC4FF2" w:rsidRDefault="00BE4990" w:rsidP="00B06B10">
            <w:pPr>
              <w:widowControl/>
              <w:jc w:val="left"/>
              <w:rPr>
                <w:rFonts w:ascii="仿宋" w:eastAsia="仿宋" w:hAnsi="仿宋" w:cs="宋体"/>
                <w:kern w:val="0"/>
                <w:sz w:val="18"/>
                <w:szCs w:val="18"/>
              </w:rPr>
            </w:pPr>
            <w:r w:rsidRPr="00CC4FF2">
              <w:rPr>
                <w:rFonts w:ascii="仿宋" w:eastAsia="仿宋" w:hAnsi="仿宋" w:cs="宋体"/>
                <w:kern w:val="0"/>
                <w:sz w:val="18"/>
                <w:szCs w:val="18"/>
              </w:rPr>
              <w:t>2020</w:t>
            </w:r>
            <w:r w:rsidRPr="00CC4FF2">
              <w:rPr>
                <w:rFonts w:ascii="仿宋" w:eastAsia="仿宋" w:hAnsi="仿宋" w:cs="宋体" w:hint="eastAsia"/>
                <w:kern w:val="0"/>
                <w:sz w:val="18"/>
                <w:szCs w:val="18"/>
              </w:rPr>
              <w:t>年</w:t>
            </w:r>
            <w:r w:rsidRPr="00CC4FF2">
              <w:rPr>
                <w:rFonts w:ascii="仿宋" w:eastAsia="仿宋" w:hAnsi="仿宋" w:cs="宋体"/>
                <w:kern w:val="0"/>
                <w:sz w:val="18"/>
                <w:szCs w:val="18"/>
              </w:rPr>
              <w:t>6</w:t>
            </w:r>
            <w:r w:rsidRPr="00CC4FF2">
              <w:rPr>
                <w:rFonts w:ascii="仿宋" w:eastAsia="仿宋" w:hAnsi="仿宋" w:cs="宋体" w:hint="eastAsia"/>
                <w:kern w:val="0"/>
                <w:sz w:val="18"/>
                <w:szCs w:val="18"/>
              </w:rPr>
              <w:t>月</w:t>
            </w:r>
            <w:r w:rsidR="00D230FC" w:rsidRPr="00CC4FF2">
              <w:rPr>
                <w:rFonts w:ascii="仿宋" w:eastAsia="仿宋" w:hAnsi="仿宋" w:cs="宋体" w:hint="eastAsia"/>
                <w:kern w:val="0"/>
                <w:sz w:val="18"/>
                <w:szCs w:val="18"/>
              </w:rPr>
              <w:t>末总行数据（资产小于</w:t>
            </w:r>
            <w:r w:rsidR="00D230FC" w:rsidRPr="00CC4FF2">
              <w:rPr>
                <w:rFonts w:ascii="仿宋" w:eastAsia="仿宋" w:hAnsi="仿宋" w:cs="宋体"/>
                <w:kern w:val="0"/>
                <w:sz w:val="18"/>
                <w:szCs w:val="18"/>
              </w:rPr>
              <w:t>2000</w:t>
            </w:r>
            <w:r w:rsidR="00D230FC" w:rsidRPr="00CC4FF2">
              <w:rPr>
                <w:rFonts w:ascii="仿宋" w:eastAsia="仿宋" w:hAnsi="仿宋" w:cs="宋体" w:hint="eastAsia"/>
                <w:kern w:val="0"/>
                <w:sz w:val="18"/>
                <w:szCs w:val="18"/>
              </w:rPr>
              <w:t>亿元的商业银行不填本项）</w:t>
            </w:r>
          </w:p>
        </w:tc>
      </w:tr>
      <w:tr w:rsidR="00D230FC" w:rsidRPr="00CC4FF2">
        <w:trPr>
          <w:trHeight w:val="388"/>
        </w:trPr>
        <w:tc>
          <w:tcPr>
            <w:tcW w:w="715" w:type="dxa"/>
            <w:vMerge/>
            <w:vAlign w:val="center"/>
          </w:tcPr>
          <w:p w:rsidR="00D230FC" w:rsidRPr="00CC4FF2" w:rsidRDefault="00D230FC" w:rsidP="00D230FC">
            <w:pPr>
              <w:widowControl/>
              <w:jc w:val="left"/>
              <w:rPr>
                <w:rFonts w:ascii="仿宋" w:eastAsia="仿宋" w:hAnsi="仿宋" w:cs="宋体"/>
                <w:kern w:val="0"/>
                <w:sz w:val="18"/>
                <w:szCs w:val="18"/>
              </w:rPr>
            </w:pPr>
          </w:p>
        </w:tc>
        <w:tc>
          <w:tcPr>
            <w:tcW w:w="1326" w:type="dxa"/>
            <w:vMerge/>
            <w:vAlign w:val="center"/>
          </w:tcPr>
          <w:p w:rsidR="00D230FC" w:rsidRPr="00CC4FF2" w:rsidRDefault="00D230FC" w:rsidP="00D230FC">
            <w:pPr>
              <w:widowControl/>
              <w:jc w:val="left"/>
              <w:rPr>
                <w:rFonts w:ascii="仿宋" w:eastAsia="仿宋" w:hAnsi="仿宋" w:cs="宋体"/>
                <w:kern w:val="0"/>
                <w:sz w:val="18"/>
                <w:szCs w:val="18"/>
              </w:rPr>
            </w:pPr>
          </w:p>
        </w:tc>
        <w:tc>
          <w:tcPr>
            <w:tcW w:w="2749" w:type="dxa"/>
            <w:vAlign w:val="center"/>
          </w:tcPr>
          <w:p w:rsidR="00D230FC" w:rsidRPr="00CC4FF2" w:rsidRDefault="00D230FC" w:rsidP="00D230FC">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流动性比例</w:t>
            </w:r>
          </w:p>
        </w:tc>
        <w:tc>
          <w:tcPr>
            <w:tcW w:w="5358" w:type="dxa"/>
            <w:vAlign w:val="center"/>
          </w:tcPr>
          <w:p w:rsidR="00D230FC" w:rsidRPr="00CC4FF2" w:rsidRDefault="00BE4990" w:rsidP="00B06B10">
            <w:pPr>
              <w:widowControl/>
              <w:jc w:val="left"/>
              <w:rPr>
                <w:rFonts w:ascii="仿宋" w:eastAsia="仿宋" w:hAnsi="仿宋" w:cs="宋体"/>
                <w:kern w:val="0"/>
                <w:sz w:val="18"/>
                <w:szCs w:val="18"/>
              </w:rPr>
            </w:pPr>
            <w:r w:rsidRPr="00CC4FF2">
              <w:rPr>
                <w:rFonts w:ascii="仿宋" w:eastAsia="仿宋" w:hAnsi="仿宋" w:cs="宋体"/>
                <w:kern w:val="0"/>
                <w:sz w:val="18"/>
                <w:szCs w:val="18"/>
              </w:rPr>
              <w:t>2020</w:t>
            </w:r>
            <w:r w:rsidRPr="00CC4FF2">
              <w:rPr>
                <w:rFonts w:ascii="仿宋" w:eastAsia="仿宋" w:hAnsi="仿宋" w:cs="宋体" w:hint="eastAsia"/>
                <w:kern w:val="0"/>
                <w:sz w:val="18"/>
                <w:szCs w:val="18"/>
              </w:rPr>
              <w:t>年</w:t>
            </w:r>
            <w:r w:rsidRPr="00CC4FF2">
              <w:rPr>
                <w:rFonts w:ascii="仿宋" w:eastAsia="仿宋" w:hAnsi="仿宋" w:cs="宋体"/>
                <w:kern w:val="0"/>
                <w:sz w:val="18"/>
                <w:szCs w:val="18"/>
              </w:rPr>
              <w:t>6</w:t>
            </w:r>
            <w:r w:rsidR="00D230FC" w:rsidRPr="00CC4FF2">
              <w:rPr>
                <w:rFonts w:ascii="仿宋" w:eastAsia="仿宋" w:hAnsi="仿宋" w:cs="宋体" w:hint="eastAsia"/>
                <w:kern w:val="0"/>
                <w:sz w:val="18"/>
                <w:szCs w:val="18"/>
              </w:rPr>
              <w:t>月末：</w:t>
            </w:r>
            <w:r w:rsidR="00D230FC" w:rsidRPr="00CC4FF2">
              <w:rPr>
                <w:rFonts w:ascii="仿宋" w:eastAsia="仿宋" w:hAnsi="仿宋" w:cs="宋体"/>
                <w:kern w:val="0"/>
                <w:sz w:val="18"/>
                <w:szCs w:val="18"/>
              </w:rPr>
              <w:t xml:space="preserve">  %</w:t>
            </w:r>
          </w:p>
        </w:tc>
        <w:tc>
          <w:tcPr>
            <w:tcW w:w="3208" w:type="dxa"/>
            <w:vAlign w:val="center"/>
          </w:tcPr>
          <w:p w:rsidR="00D230FC" w:rsidRPr="00CC4FF2" w:rsidRDefault="00BE4990" w:rsidP="00B06B10">
            <w:pPr>
              <w:widowControl/>
              <w:jc w:val="left"/>
              <w:rPr>
                <w:rFonts w:ascii="仿宋" w:eastAsia="仿宋" w:hAnsi="仿宋" w:cs="宋体"/>
                <w:kern w:val="0"/>
                <w:sz w:val="18"/>
                <w:szCs w:val="18"/>
              </w:rPr>
            </w:pPr>
            <w:r w:rsidRPr="00CC4FF2">
              <w:rPr>
                <w:rFonts w:ascii="仿宋" w:eastAsia="仿宋" w:hAnsi="仿宋" w:cs="宋体"/>
                <w:kern w:val="0"/>
                <w:sz w:val="18"/>
                <w:szCs w:val="18"/>
              </w:rPr>
              <w:t>2020</w:t>
            </w:r>
            <w:r w:rsidRPr="00CC4FF2">
              <w:rPr>
                <w:rFonts w:ascii="仿宋" w:eastAsia="仿宋" w:hAnsi="仿宋" w:cs="宋体" w:hint="eastAsia"/>
                <w:kern w:val="0"/>
                <w:sz w:val="18"/>
                <w:szCs w:val="18"/>
              </w:rPr>
              <w:t>年</w:t>
            </w:r>
            <w:r w:rsidRPr="00CC4FF2">
              <w:rPr>
                <w:rFonts w:ascii="仿宋" w:eastAsia="仿宋" w:hAnsi="仿宋" w:cs="宋体"/>
                <w:kern w:val="0"/>
                <w:sz w:val="18"/>
                <w:szCs w:val="18"/>
              </w:rPr>
              <w:t>6</w:t>
            </w:r>
            <w:r w:rsidRPr="00CC4FF2">
              <w:rPr>
                <w:rFonts w:ascii="仿宋" w:eastAsia="仿宋" w:hAnsi="仿宋" w:cs="宋体" w:hint="eastAsia"/>
                <w:kern w:val="0"/>
                <w:sz w:val="18"/>
                <w:szCs w:val="18"/>
              </w:rPr>
              <w:t>月</w:t>
            </w:r>
            <w:r w:rsidR="00D230FC" w:rsidRPr="00CC4FF2">
              <w:rPr>
                <w:rFonts w:ascii="仿宋" w:eastAsia="仿宋" w:hAnsi="仿宋" w:cs="宋体" w:hint="eastAsia"/>
                <w:kern w:val="0"/>
                <w:sz w:val="18"/>
                <w:szCs w:val="18"/>
              </w:rPr>
              <w:t>末总行数据（人民币）</w:t>
            </w:r>
          </w:p>
        </w:tc>
      </w:tr>
      <w:tr w:rsidR="00647404" w:rsidRPr="00CC4FF2">
        <w:trPr>
          <w:trHeight w:val="399"/>
        </w:trPr>
        <w:tc>
          <w:tcPr>
            <w:tcW w:w="715" w:type="dxa"/>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kern w:val="0"/>
                <w:sz w:val="18"/>
                <w:szCs w:val="18"/>
              </w:rPr>
              <w:t>2</w:t>
            </w:r>
          </w:p>
        </w:tc>
        <w:tc>
          <w:tcPr>
            <w:tcW w:w="1326" w:type="dxa"/>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hint="eastAsia"/>
                <w:kern w:val="0"/>
                <w:sz w:val="18"/>
                <w:szCs w:val="18"/>
              </w:rPr>
              <w:t>收益性</w:t>
            </w:r>
          </w:p>
        </w:tc>
        <w:tc>
          <w:tcPr>
            <w:tcW w:w="2749" w:type="dxa"/>
            <w:vAlign w:val="center"/>
          </w:tcPr>
          <w:p w:rsidR="00647404" w:rsidRPr="00CC4FF2" w:rsidRDefault="00BF771A">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存款利率</w:t>
            </w:r>
          </w:p>
        </w:tc>
        <w:tc>
          <w:tcPr>
            <w:tcW w:w="5358" w:type="dxa"/>
            <w:vAlign w:val="center"/>
          </w:tcPr>
          <w:p w:rsidR="00647404" w:rsidRPr="00CC4FF2" w:rsidRDefault="00BF771A">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 xml:space="preserve">本期承诺存款利率是同期限基准利率的  </w:t>
            </w:r>
            <w:proofErr w:type="gramStart"/>
            <w:r w:rsidRPr="00CC4FF2">
              <w:rPr>
                <w:rFonts w:ascii="仿宋" w:eastAsia="仿宋" w:hAnsi="仿宋" w:cs="宋体" w:hint="eastAsia"/>
                <w:kern w:val="0"/>
                <w:sz w:val="18"/>
                <w:szCs w:val="18"/>
              </w:rPr>
              <w:t>倍</w:t>
            </w:r>
            <w:proofErr w:type="gramEnd"/>
            <w:r w:rsidRPr="00CC4FF2">
              <w:rPr>
                <w:rFonts w:ascii="仿宋" w:eastAsia="仿宋" w:hAnsi="仿宋" w:cs="宋体" w:hint="eastAsia"/>
                <w:kern w:val="0"/>
                <w:sz w:val="18"/>
                <w:szCs w:val="18"/>
              </w:rPr>
              <w:t>，每单位为</w:t>
            </w:r>
            <w:r w:rsidRPr="00CC4FF2">
              <w:rPr>
                <w:rFonts w:ascii="仿宋" w:eastAsia="仿宋" w:hAnsi="仿宋" w:cs="宋体"/>
                <w:kern w:val="0"/>
                <w:sz w:val="18"/>
                <w:szCs w:val="18"/>
              </w:rPr>
              <w:t>0.01</w:t>
            </w:r>
            <w:r w:rsidRPr="00CC4FF2">
              <w:rPr>
                <w:rFonts w:ascii="仿宋" w:eastAsia="仿宋" w:hAnsi="仿宋" w:cs="宋体" w:hint="eastAsia"/>
                <w:kern w:val="0"/>
                <w:sz w:val="18"/>
                <w:szCs w:val="18"/>
              </w:rPr>
              <w:t>倍</w:t>
            </w:r>
          </w:p>
        </w:tc>
        <w:tc>
          <w:tcPr>
            <w:tcW w:w="3208" w:type="dxa"/>
            <w:vAlign w:val="center"/>
          </w:tcPr>
          <w:p w:rsidR="00647404" w:rsidRPr="00CC4FF2" w:rsidRDefault="00BF771A">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基准利率以开标当日人行公布的为准</w:t>
            </w:r>
          </w:p>
        </w:tc>
      </w:tr>
      <w:tr w:rsidR="00647404" w:rsidRPr="00CC4FF2">
        <w:trPr>
          <w:trHeight w:val="1416"/>
        </w:trPr>
        <w:tc>
          <w:tcPr>
            <w:tcW w:w="715" w:type="dxa"/>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kern w:val="0"/>
                <w:sz w:val="18"/>
                <w:szCs w:val="18"/>
              </w:rPr>
              <w:t>3</w:t>
            </w:r>
          </w:p>
        </w:tc>
        <w:tc>
          <w:tcPr>
            <w:tcW w:w="1326" w:type="dxa"/>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hint="eastAsia"/>
                <w:kern w:val="0"/>
                <w:sz w:val="18"/>
                <w:szCs w:val="18"/>
              </w:rPr>
              <w:t>贡献度</w:t>
            </w:r>
          </w:p>
        </w:tc>
        <w:tc>
          <w:tcPr>
            <w:tcW w:w="2749" w:type="dxa"/>
            <w:vAlign w:val="center"/>
          </w:tcPr>
          <w:p w:rsidR="00647404" w:rsidRPr="00CC4FF2" w:rsidRDefault="00BF771A">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在青海省纳税规模情况</w:t>
            </w:r>
          </w:p>
        </w:tc>
        <w:tc>
          <w:tcPr>
            <w:tcW w:w="5358" w:type="dxa"/>
            <w:vAlign w:val="center"/>
          </w:tcPr>
          <w:p w:rsidR="00647404" w:rsidRPr="00CC4FF2" w:rsidRDefault="00BF771A" w:rsidP="00B06B10">
            <w:pPr>
              <w:widowControl/>
              <w:rPr>
                <w:rFonts w:ascii="仿宋" w:eastAsia="仿宋" w:hAnsi="仿宋" w:cs="宋体"/>
                <w:kern w:val="0"/>
                <w:sz w:val="18"/>
                <w:szCs w:val="18"/>
              </w:rPr>
            </w:pPr>
            <w:r w:rsidRPr="00CC4FF2">
              <w:rPr>
                <w:rFonts w:ascii="仿宋" w:eastAsia="仿宋" w:hAnsi="仿宋" w:cs="宋体"/>
                <w:kern w:val="0"/>
                <w:sz w:val="18"/>
                <w:szCs w:val="18"/>
              </w:rPr>
              <w:t>201</w:t>
            </w:r>
            <w:r w:rsidR="00B06B10" w:rsidRPr="00CC4FF2">
              <w:rPr>
                <w:rFonts w:ascii="仿宋" w:eastAsia="仿宋" w:hAnsi="仿宋" w:cs="宋体"/>
                <w:kern w:val="0"/>
                <w:sz w:val="18"/>
                <w:szCs w:val="18"/>
              </w:rPr>
              <w:t>9</w:t>
            </w:r>
            <w:r w:rsidRPr="00CC4FF2">
              <w:rPr>
                <w:rFonts w:ascii="仿宋" w:eastAsia="仿宋" w:hAnsi="仿宋" w:cs="宋体" w:hint="eastAsia"/>
                <w:kern w:val="0"/>
                <w:sz w:val="18"/>
                <w:szCs w:val="18"/>
              </w:rPr>
              <w:t xml:space="preserve">年度应纳税额 </w:t>
            </w:r>
            <w:r w:rsidRPr="00CC4FF2">
              <w:rPr>
                <w:rFonts w:ascii="仿宋" w:eastAsia="仿宋" w:hAnsi="仿宋" w:cs="宋体"/>
                <w:kern w:val="0"/>
                <w:sz w:val="18"/>
                <w:szCs w:val="18"/>
              </w:rPr>
              <w:t xml:space="preserve"> </w:t>
            </w:r>
            <w:r w:rsidRPr="00CC4FF2">
              <w:rPr>
                <w:rFonts w:ascii="仿宋" w:eastAsia="仿宋" w:hAnsi="仿宋" w:cs="宋体" w:hint="eastAsia"/>
                <w:kern w:val="0"/>
                <w:sz w:val="18"/>
                <w:szCs w:val="18"/>
              </w:rPr>
              <w:t>万元，其中，个人所得税</w:t>
            </w:r>
            <w:r w:rsidRPr="00CC4FF2">
              <w:rPr>
                <w:rFonts w:ascii="仿宋" w:eastAsia="仿宋" w:hAnsi="仿宋" w:cs="宋体"/>
                <w:kern w:val="0"/>
                <w:sz w:val="18"/>
                <w:szCs w:val="18"/>
              </w:rPr>
              <w:t xml:space="preserve">  </w:t>
            </w:r>
            <w:r w:rsidRPr="00CC4FF2">
              <w:rPr>
                <w:rFonts w:ascii="仿宋" w:eastAsia="仿宋" w:hAnsi="仿宋" w:cs="宋体" w:hint="eastAsia"/>
                <w:kern w:val="0"/>
                <w:sz w:val="18"/>
                <w:szCs w:val="18"/>
              </w:rPr>
              <w:t>万元，企业所得税</w:t>
            </w:r>
            <w:r w:rsidRPr="00CC4FF2">
              <w:rPr>
                <w:rFonts w:ascii="仿宋" w:eastAsia="仿宋" w:hAnsi="仿宋" w:cs="宋体"/>
                <w:kern w:val="0"/>
                <w:sz w:val="18"/>
                <w:szCs w:val="18"/>
              </w:rPr>
              <w:t xml:space="preserve">  </w:t>
            </w:r>
            <w:r w:rsidRPr="00CC4FF2">
              <w:rPr>
                <w:rFonts w:ascii="仿宋" w:eastAsia="仿宋" w:hAnsi="仿宋" w:cs="宋体" w:hint="eastAsia"/>
                <w:kern w:val="0"/>
                <w:sz w:val="18"/>
                <w:szCs w:val="18"/>
              </w:rPr>
              <w:t>万元，增值税</w:t>
            </w:r>
            <w:r w:rsidRPr="00CC4FF2">
              <w:rPr>
                <w:rFonts w:ascii="仿宋" w:eastAsia="仿宋" w:hAnsi="仿宋" w:cs="宋体"/>
                <w:kern w:val="0"/>
                <w:sz w:val="18"/>
                <w:szCs w:val="18"/>
              </w:rPr>
              <w:t xml:space="preserve">  </w:t>
            </w:r>
            <w:r w:rsidRPr="00CC4FF2">
              <w:rPr>
                <w:rFonts w:ascii="仿宋" w:eastAsia="仿宋" w:hAnsi="仿宋" w:cs="宋体" w:hint="eastAsia"/>
                <w:kern w:val="0"/>
                <w:sz w:val="18"/>
                <w:szCs w:val="18"/>
              </w:rPr>
              <w:t>万元</w:t>
            </w:r>
          </w:p>
        </w:tc>
        <w:tc>
          <w:tcPr>
            <w:tcW w:w="3208" w:type="dxa"/>
            <w:vAlign w:val="center"/>
          </w:tcPr>
          <w:p w:rsidR="00647404" w:rsidRPr="00CC4FF2" w:rsidRDefault="00BF771A" w:rsidP="00B06B10">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请附：201</w:t>
            </w:r>
            <w:r w:rsidR="00B06B10" w:rsidRPr="00CC4FF2">
              <w:rPr>
                <w:rFonts w:ascii="仿宋" w:eastAsia="仿宋" w:hAnsi="仿宋" w:cs="宋体"/>
                <w:kern w:val="0"/>
                <w:sz w:val="18"/>
                <w:szCs w:val="18"/>
              </w:rPr>
              <w:t>9</w:t>
            </w:r>
            <w:r w:rsidRPr="00CC4FF2">
              <w:rPr>
                <w:rFonts w:ascii="仿宋" w:eastAsia="仿宋" w:hAnsi="仿宋" w:cs="宋体" w:hint="eastAsia"/>
                <w:kern w:val="0"/>
                <w:sz w:val="18"/>
                <w:szCs w:val="18"/>
              </w:rPr>
              <w:t>年度增值税和企业所得税纳税申报表、个人所得税统计表（万元），每项均需盖公章</w:t>
            </w:r>
          </w:p>
        </w:tc>
      </w:tr>
      <w:tr w:rsidR="00647404" w:rsidRPr="00CC4FF2">
        <w:trPr>
          <w:trHeight w:val="435"/>
        </w:trPr>
        <w:tc>
          <w:tcPr>
            <w:tcW w:w="715" w:type="dxa"/>
            <w:tcBorders>
              <w:bottom w:val="single" w:sz="4" w:space="0" w:color="auto"/>
            </w:tcBorders>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kern w:val="0"/>
                <w:sz w:val="18"/>
                <w:szCs w:val="18"/>
              </w:rPr>
              <w:t>4</w:t>
            </w:r>
          </w:p>
        </w:tc>
        <w:tc>
          <w:tcPr>
            <w:tcW w:w="1326" w:type="dxa"/>
            <w:tcBorders>
              <w:bottom w:val="single" w:sz="4" w:space="0" w:color="auto"/>
            </w:tcBorders>
            <w:vAlign w:val="center"/>
          </w:tcPr>
          <w:p w:rsidR="00647404" w:rsidRPr="00CC4FF2" w:rsidRDefault="00BF771A">
            <w:pPr>
              <w:widowControl/>
              <w:jc w:val="center"/>
              <w:rPr>
                <w:rFonts w:ascii="仿宋" w:eastAsia="仿宋" w:hAnsi="仿宋" w:cs="宋体"/>
                <w:kern w:val="0"/>
                <w:sz w:val="18"/>
                <w:szCs w:val="18"/>
              </w:rPr>
            </w:pPr>
            <w:r w:rsidRPr="00CC4FF2">
              <w:rPr>
                <w:rFonts w:ascii="仿宋" w:eastAsia="仿宋" w:hAnsi="仿宋" w:cs="宋体" w:hint="eastAsia"/>
                <w:kern w:val="0"/>
                <w:sz w:val="18"/>
                <w:szCs w:val="18"/>
              </w:rPr>
              <w:t>其他事项</w:t>
            </w:r>
          </w:p>
        </w:tc>
        <w:tc>
          <w:tcPr>
            <w:tcW w:w="2749" w:type="dxa"/>
            <w:tcBorders>
              <w:bottom w:val="single" w:sz="4" w:space="0" w:color="auto"/>
            </w:tcBorders>
            <w:vAlign w:val="center"/>
          </w:tcPr>
          <w:p w:rsidR="00647404" w:rsidRPr="00CC4FF2" w:rsidRDefault="00BF771A">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一般性存款余额</w:t>
            </w:r>
          </w:p>
        </w:tc>
        <w:tc>
          <w:tcPr>
            <w:tcW w:w="5358" w:type="dxa"/>
            <w:tcBorders>
              <w:bottom w:val="single" w:sz="4" w:space="0" w:color="auto"/>
            </w:tcBorders>
            <w:vAlign w:val="center"/>
          </w:tcPr>
          <w:p w:rsidR="00647404" w:rsidRPr="00CC4FF2" w:rsidRDefault="00BF771A" w:rsidP="00900BBD">
            <w:pPr>
              <w:widowControl/>
              <w:jc w:val="left"/>
              <w:rPr>
                <w:rFonts w:ascii="仿宋" w:eastAsia="仿宋" w:hAnsi="仿宋" w:cs="宋体"/>
                <w:kern w:val="0"/>
                <w:sz w:val="18"/>
                <w:szCs w:val="18"/>
              </w:rPr>
            </w:pPr>
            <w:r w:rsidRPr="00CC4FF2">
              <w:rPr>
                <w:rFonts w:ascii="仿宋" w:eastAsia="仿宋" w:hAnsi="仿宋" w:cs="宋体"/>
                <w:kern w:val="0"/>
                <w:sz w:val="18"/>
                <w:szCs w:val="18"/>
              </w:rPr>
              <w:t>20</w:t>
            </w:r>
            <w:r w:rsidR="00763760" w:rsidRPr="00CC4FF2">
              <w:rPr>
                <w:rFonts w:ascii="仿宋" w:eastAsia="仿宋" w:hAnsi="仿宋" w:cs="宋体" w:hint="eastAsia"/>
                <w:kern w:val="0"/>
                <w:sz w:val="18"/>
                <w:szCs w:val="18"/>
              </w:rPr>
              <w:t>2</w:t>
            </w:r>
            <w:r w:rsidR="00B06B10" w:rsidRPr="00CC4FF2">
              <w:rPr>
                <w:rFonts w:ascii="仿宋" w:eastAsia="仿宋" w:hAnsi="仿宋" w:cs="宋体"/>
                <w:kern w:val="0"/>
                <w:sz w:val="18"/>
                <w:szCs w:val="18"/>
              </w:rPr>
              <w:t>1</w:t>
            </w:r>
            <w:r w:rsidRPr="00CC4FF2">
              <w:rPr>
                <w:rFonts w:ascii="仿宋" w:eastAsia="仿宋" w:hAnsi="仿宋" w:cs="宋体" w:hint="eastAsia"/>
                <w:kern w:val="0"/>
                <w:sz w:val="18"/>
                <w:szCs w:val="18"/>
              </w:rPr>
              <w:t>年</w:t>
            </w:r>
            <w:r w:rsidR="00B06B10" w:rsidRPr="00CC4FF2">
              <w:rPr>
                <w:rFonts w:ascii="仿宋" w:eastAsia="仿宋" w:hAnsi="仿宋" w:cs="宋体"/>
                <w:kern w:val="0"/>
                <w:sz w:val="18"/>
                <w:szCs w:val="18"/>
              </w:rPr>
              <w:t>1</w:t>
            </w:r>
            <w:r w:rsidRPr="00CC4FF2">
              <w:rPr>
                <w:rFonts w:ascii="仿宋" w:eastAsia="仿宋" w:hAnsi="仿宋" w:cs="宋体" w:hint="eastAsia"/>
                <w:kern w:val="0"/>
                <w:sz w:val="18"/>
                <w:szCs w:val="18"/>
              </w:rPr>
              <w:t>月</w:t>
            </w:r>
            <w:r w:rsidR="00B06B10" w:rsidRPr="00CC4FF2">
              <w:rPr>
                <w:rFonts w:ascii="仿宋" w:eastAsia="仿宋" w:hAnsi="仿宋" w:cs="宋体"/>
                <w:kern w:val="0"/>
                <w:sz w:val="18"/>
                <w:szCs w:val="18"/>
              </w:rPr>
              <w:t>2</w:t>
            </w:r>
            <w:r w:rsidR="00900BBD" w:rsidRPr="00CC4FF2">
              <w:rPr>
                <w:rFonts w:ascii="仿宋" w:eastAsia="仿宋" w:hAnsi="仿宋" w:cs="宋体"/>
                <w:kern w:val="0"/>
                <w:sz w:val="18"/>
                <w:szCs w:val="18"/>
              </w:rPr>
              <w:t>1</w:t>
            </w:r>
            <w:r w:rsidRPr="00CC4FF2">
              <w:rPr>
                <w:rFonts w:ascii="仿宋" w:eastAsia="仿宋" w:hAnsi="仿宋" w:cs="宋体" w:hint="eastAsia"/>
                <w:kern w:val="0"/>
                <w:sz w:val="18"/>
                <w:szCs w:val="18"/>
              </w:rPr>
              <w:t>日末：</w:t>
            </w:r>
            <w:r w:rsidR="00421BB7" w:rsidRPr="00CC4FF2">
              <w:rPr>
                <w:rFonts w:ascii="仿宋" w:eastAsia="仿宋" w:hAnsi="仿宋" w:cs="宋体" w:hint="eastAsia"/>
                <w:kern w:val="0"/>
                <w:sz w:val="18"/>
                <w:szCs w:val="18"/>
              </w:rPr>
              <w:t xml:space="preserve"> </w:t>
            </w:r>
            <w:r w:rsidRPr="00CC4FF2">
              <w:rPr>
                <w:rFonts w:ascii="仿宋" w:eastAsia="仿宋" w:hAnsi="仿宋" w:cs="宋体" w:hint="eastAsia"/>
                <w:kern w:val="0"/>
                <w:sz w:val="18"/>
                <w:szCs w:val="18"/>
              </w:rPr>
              <w:t>亿元</w:t>
            </w:r>
          </w:p>
        </w:tc>
        <w:tc>
          <w:tcPr>
            <w:tcW w:w="3208" w:type="dxa"/>
            <w:tcBorders>
              <w:bottom w:val="single" w:sz="4" w:space="0" w:color="auto"/>
            </w:tcBorders>
            <w:vAlign w:val="center"/>
          </w:tcPr>
          <w:p w:rsidR="00647404" w:rsidRPr="00CC4FF2" w:rsidRDefault="00BF771A" w:rsidP="00900BBD">
            <w:pPr>
              <w:widowControl/>
              <w:jc w:val="left"/>
              <w:rPr>
                <w:rFonts w:ascii="仿宋" w:eastAsia="仿宋" w:hAnsi="仿宋" w:cs="宋体"/>
                <w:kern w:val="0"/>
                <w:sz w:val="18"/>
                <w:szCs w:val="18"/>
              </w:rPr>
            </w:pPr>
            <w:r w:rsidRPr="00CC4FF2">
              <w:rPr>
                <w:rFonts w:ascii="仿宋" w:eastAsia="仿宋" w:hAnsi="仿宋" w:cs="宋体"/>
                <w:kern w:val="0"/>
                <w:sz w:val="18"/>
                <w:szCs w:val="18"/>
              </w:rPr>
              <w:t>20</w:t>
            </w:r>
            <w:r w:rsidR="00763760" w:rsidRPr="00CC4FF2">
              <w:rPr>
                <w:rFonts w:ascii="仿宋" w:eastAsia="仿宋" w:hAnsi="仿宋" w:cs="宋体" w:hint="eastAsia"/>
                <w:kern w:val="0"/>
                <w:sz w:val="18"/>
                <w:szCs w:val="18"/>
              </w:rPr>
              <w:t>2</w:t>
            </w:r>
            <w:r w:rsidR="00B06B10" w:rsidRPr="00CC4FF2">
              <w:rPr>
                <w:rFonts w:ascii="仿宋" w:eastAsia="仿宋" w:hAnsi="仿宋" w:cs="宋体"/>
                <w:kern w:val="0"/>
                <w:sz w:val="18"/>
                <w:szCs w:val="18"/>
              </w:rPr>
              <w:t>1</w:t>
            </w:r>
            <w:r w:rsidRPr="00CC4FF2">
              <w:rPr>
                <w:rFonts w:ascii="仿宋" w:eastAsia="仿宋" w:hAnsi="仿宋" w:cs="宋体" w:hint="eastAsia"/>
                <w:kern w:val="0"/>
                <w:sz w:val="18"/>
                <w:szCs w:val="18"/>
              </w:rPr>
              <w:t>年</w:t>
            </w:r>
            <w:r w:rsidR="00B06B10" w:rsidRPr="00CC4FF2">
              <w:rPr>
                <w:rFonts w:ascii="仿宋" w:eastAsia="仿宋" w:hAnsi="仿宋" w:cs="宋体"/>
                <w:kern w:val="0"/>
                <w:sz w:val="18"/>
                <w:szCs w:val="18"/>
              </w:rPr>
              <w:t>1</w:t>
            </w:r>
            <w:r w:rsidRPr="00CC4FF2">
              <w:rPr>
                <w:rFonts w:ascii="仿宋" w:eastAsia="仿宋" w:hAnsi="仿宋" w:cs="宋体" w:hint="eastAsia"/>
                <w:kern w:val="0"/>
                <w:sz w:val="18"/>
                <w:szCs w:val="18"/>
              </w:rPr>
              <w:t>月</w:t>
            </w:r>
            <w:r w:rsidR="00B06B10" w:rsidRPr="00CC4FF2">
              <w:rPr>
                <w:rFonts w:ascii="仿宋" w:eastAsia="仿宋" w:hAnsi="仿宋" w:cs="宋体"/>
                <w:kern w:val="0"/>
                <w:sz w:val="18"/>
                <w:szCs w:val="18"/>
              </w:rPr>
              <w:t>2</w:t>
            </w:r>
            <w:r w:rsidR="00900BBD" w:rsidRPr="00CC4FF2">
              <w:rPr>
                <w:rFonts w:ascii="仿宋" w:eastAsia="仿宋" w:hAnsi="仿宋" w:cs="宋体"/>
                <w:kern w:val="0"/>
                <w:sz w:val="18"/>
                <w:szCs w:val="18"/>
              </w:rPr>
              <w:t>1</w:t>
            </w:r>
            <w:r w:rsidRPr="00CC4FF2">
              <w:rPr>
                <w:rFonts w:ascii="仿宋" w:eastAsia="仿宋" w:hAnsi="仿宋" w:cs="宋体" w:hint="eastAsia"/>
                <w:kern w:val="0"/>
                <w:sz w:val="18"/>
                <w:szCs w:val="18"/>
              </w:rPr>
              <w:t>日末省级分行数据，以银行填报数据为准，数据与实际不相符，责任自负</w:t>
            </w:r>
          </w:p>
        </w:tc>
      </w:tr>
      <w:tr w:rsidR="00647404" w:rsidRPr="00CC4FF2">
        <w:trPr>
          <w:trHeight w:val="435"/>
        </w:trPr>
        <w:tc>
          <w:tcPr>
            <w:tcW w:w="13356" w:type="dxa"/>
            <w:gridSpan w:val="5"/>
            <w:tcBorders>
              <w:top w:val="single" w:sz="4" w:space="0" w:color="auto"/>
              <w:left w:val="nil"/>
              <w:bottom w:val="nil"/>
              <w:right w:val="nil"/>
            </w:tcBorders>
            <w:vAlign w:val="center"/>
          </w:tcPr>
          <w:p w:rsidR="00647404" w:rsidRPr="00CC4FF2" w:rsidRDefault="00BF771A">
            <w:pPr>
              <w:widowControl/>
              <w:jc w:val="left"/>
              <w:rPr>
                <w:rFonts w:ascii="仿宋" w:eastAsia="仿宋" w:hAnsi="仿宋" w:cs="宋体"/>
                <w:kern w:val="0"/>
                <w:sz w:val="18"/>
                <w:szCs w:val="18"/>
              </w:rPr>
            </w:pPr>
            <w:r w:rsidRPr="00CC4FF2">
              <w:rPr>
                <w:rFonts w:ascii="仿宋" w:eastAsia="仿宋" w:hAnsi="仿宋" w:cs="宋体" w:hint="eastAsia"/>
                <w:kern w:val="0"/>
                <w:sz w:val="18"/>
                <w:szCs w:val="18"/>
              </w:rPr>
              <w:t>注：保留两位小数</w:t>
            </w:r>
          </w:p>
        </w:tc>
      </w:tr>
    </w:tbl>
    <w:p w:rsidR="00647404" w:rsidRPr="00CC4FF2" w:rsidRDefault="00647404">
      <w:pPr>
        <w:spacing w:line="240" w:lineRule="exact"/>
        <w:ind w:firstLineChars="150" w:firstLine="420"/>
        <w:rPr>
          <w:rFonts w:ascii="华文中宋" w:eastAsia="华文中宋" w:hAnsi="华文中宋" w:cs="宋体"/>
          <w:b/>
          <w:kern w:val="0"/>
          <w:sz w:val="28"/>
          <w:szCs w:val="28"/>
        </w:rPr>
        <w:sectPr w:rsidR="00647404" w:rsidRPr="00CC4FF2">
          <w:pgSz w:w="16838" w:h="11906" w:orient="landscape"/>
          <w:pgMar w:top="1797" w:right="1440" w:bottom="1797" w:left="1440" w:header="851" w:footer="992" w:gutter="0"/>
          <w:cols w:space="720"/>
          <w:docGrid w:type="lines" w:linePitch="312"/>
        </w:sectPr>
      </w:pPr>
    </w:p>
    <w:p w:rsidR="00647404" w:rsidRPr="00CC4FF2" w:rsidRDefault="00BF771A">
      <w:pPr>
        <w:jc w:val="center"/>
        <w:rPr>
          <w:rFonts w:ascii="华文中宋" w:eastAsia="华文中宋" w:hAnsi="华文中宋"/>
          <w:sz w:val="28"/>
          <w:szCs w:val="28"/>
        </w:rPr>
      </w:pPr>
      <w:r w:rsidRPr="00CC4FF2">
        <w:rPr>
          <w:rFonts w:ascii="华文中宋" w:eastAsia="华文中宋" w:hAnsi="华文中宋" w:hint="eastAsia"/>
          <w:sz w:val="28"/>
          <w:szCs w:val="28"/>
        </w:rPr>
        <w:lastRenderedPageBreak/>
        <w:t>五、投标人资格资料</w:t>
      </w:r>
    </w:p>
    <w:p w:rsidR="00647404" w:rsidRPr="00CC4FF2" w:rsidRDefault="00BF771A">
      <w:pPr>
        <w:ind w:firstLineChars="200" w:firstLine="560"/>
        <w:rPr>
          <w:rFonts w:ascii="仿宋" w:eastAsia="仿宋" w:hAnsi="仿宋"/>
          <w:sz w:val="28"/>
          <w:szCs w:val="28"/>
        </w:rPr>
      </w:pPr>
      <w:r w:rsidRPr="00CC4FF2">
        <w:rPr>
          <w:rFonts w:ascii="仿宋" w:eastAsia="仿宋" w:hAnsi="仿宋" w:hint="eastAsia"/>
          <w:sz w:val="28"/>
          <w:szCs w:val="28"/>
        </w:rPr>
        <w:t>此处附：法定代表人任命文件（银监局批复文件和总行任命文件）加盖公章复印件、营业执照正本加盖公章复印件、金融许可证加盖公章复印件。</w:t>
      </w:r>
    </w:p>
    <w:p w:rsidR="00647404" w:rsidRPr="00CC4FF2" w:rsidRDefault="00647404">
      <w:pPr>
        <w:ind w:firstLineChars="200" w:firstLine="560"/>
        <w:rPr>
          <w:rFonts w:ascii="仿宋_GB2312" w:eastAsia="仿宋_GB2312"/>
          <w:sz w:val="28"/>
          <w:szCs w:val="28"/>
        </w:rPr>
      </w:pPr>
    </w:p>
    <w:p w:rsidR="00647404" w:rsidRPr="00CC4FF2" w:rsidRDefault="00BF771A">
      <w:pPr>
        <w:jc w:val="center"/>
        <w:rPr>
          <w:rFonts w:ascii="华文中宋" w:eastAsia="华文中宋" w:hAnsi="华文中宋"/>
          <w:sz w:val="28"/>
          <w:szCs w:val="28"/>
        </w:rPr>
      </w:pPr>
      <w:r w:rsidRPr="00CC4FF2">
        <w:rPr>
          <w:rFonts w:ascii="华文中宋" w:eastAsia="华文中宋" w:hAnsi="华文中宋" w:hint="eastAsia"/>
          <w:sz w:val="28"/>
          <w:szCs w:val="28"/>
        </w:rPr>
        <w:t>六、投标方案</w:t>
      </w:r>
    </w:p>
    <w:p w:rsidR="00647404" w:rsidRDefault="00BF771A">
      <w:pPr>
        <w:ind w:firstLineChars="200" w:firstLine="560"/>
      </w:pPr>
      <w:r w:rsidRPr="00CC4FF2">
        <w:rPr>
          <w:rFonts w:ascii="仿宋" w:eastAsia="仿宋" w:hAnsi="仿宋" w:hint="eastAsia"/>
          <w:sz w:val="28"/>
          <w:szCs w:val="28"/>
        </w:rPr>
        <w:t>投标方案应包括但不只限于以下内容：投标人基本情况介绍；支持青海省经济发展情况；</w:t>
      </w:r>
      <w:r w:rsidR="00BE4990" w:rsidRPr="00CC4FF2">
        <w:rPr>
          <w:rFonts w:ascii="仿宋" w:eastAsia="仿宋" w:hAnsi="仿宋" w:hint="eastAsia"/>
          <w:sz w:val="28"/>
          <w:szCs w:val="28"/>
        </w:rPr>
        <w:t>代理</w:t>
      </w:r>
      <w:r w:rsidR="00BE4990" w:rsidRPr="00CC4FF2">
        <w:rPr>
          <w:rFonts w:ascii="仿宋" w:eastAsia="仿宋" w:hAnsi="仿宋"/>
          <w:sz w:val="28"/>
          <w:szCs w:val="28"/>
        </w:rPr>
        <w:t>财政国库业务情况；</w:t>
      </w:r>
      <w:r w:rsidRPr="00CC4FF2">
        <w:rPr>
          <w:rFonts w:ascii="仿宋" w:eastAsia="仿宋" w:hAnsi="仿宋" w:hint="eastAsia"/>
          <w:sz w:val="28"/>
          <w:szCs w:val="28"/>
        </w:rPr>
        <w:t>代理人民银行国库业务情况；保证存款资金安全性的措施；制度建设、内部管理相关情况；其它需要说明的内容。</w:t>
      </w:r>
    </w:p>
    <w:sectPr w:rsidR="00647404">
      <w:pgSz w:w="11906" w:h="16838"/>
      <w:pgMar w:top="1440" w:right="1797" w:bottom="1440" w:left="1797" w:header="851"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BA6" w:rsidRDefault="005B3BA6">
      <w:r>
        <w:separator/>
      </w:r>
    </w:p>
  </w:endnote>
  <w:endnote w:type="continuationSeparator" w:id="0">
    <w:p w:rsidR="005B3BA6" w:rsidRDefault="005B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404" w:rsidRDefault="00BF771A">
    <w:pPr>
      <w:pStyle w:val="a4"/>
      <w:jc w:val="center"/>
    </w:pPr>
    <w:r>
      <w:fldChar w:fldCharType="begin"/>
    </w:r>
    <w:r>
      <w:instrText xml:space="preserve"> PAGE   \* MERGEFORMAT </w:instrText>
    </w:r>
    <w:r>
      <w:fldChar w:fldCharType="separate"/>
    </w:r>
    <w:r w:rsidR="00324A7D">
      <w:rPr>
        <w:noProof/>
      </w:rPr>
      <w:t>- 2 -</w:t>
    </w:r>
    <w:r>
      <w:fldChar w:fldCharType="end"/>
    </w:r>
  </w:p>
  <w:p w:rsidR="00647404" w:rsidRDefault="0064740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95A" w:rsidRDefault="0012295A">
    <w:pPr>
      <w:pStyle w:val="a4"/>
      <w:jc w:val="center"/>
    </w:pPr>
    <w:r>
      <w:fldChar w:fldCharType="begin"/>
    </w:r>
    <w:r>
      <w:instrText>PAGE   \* MERGEFORMAT</w:instrText>
    </w:r>
    <w:r>
      <w:fldChar w:fldCharType="separate"/>
    </w:r>
    <w:r w:rsidR="00324A7D" w:rsidRPr="00324A7D">
      <w:rPr>
        <w:noProof/>
        <w:lang w:val="zh-CN"/>
      </w:rPr>
      <w:t>-</w:t>
    </w:r>
    <w:r w:rsidR="00324A7D">
      <w:rPr>
        <w:noProof/>
      </w:rPr>
      <w:t xml:space="preserve"> 1 -</w:t>
    </w:r>
    <w:r>
      <w:fldChar w:fldCharType="end"/>
    </w:r>
  </w:p>
  <w:p w:rsidR="0012295A" w:rsidRDefault="001229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BA6" w:rsidRDefault="005B3BA6">
      <w:r>
        <w:separator/>
      </w:r>
    </w:p>
  </w:footnote>
  <w:footnote w:type="continuationSeparator" w:id="0">
    <w:p w:rsidR="005B3BA6" w:rsidRDefault="005B3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404" w:rsidRDefault="00647404">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oNotTrackMoves/>
  <w:defaultTabStop w:val="420"/>
  <w:drawingGridHorizontalSpacing w:val="105"/>
  <w:drawingGridVerticalSpacing w:val="156"/>
  <w:doNotShadeFormData/>
  <w:noPunctuationKerning/>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7BC"/>
    <w:rsid w:val="00090B99"/>
    <w:rsid w:val="0012295A"/>
    <w:rsid w:val="00172A27"/>
    <w:rsid w:val="00220D9F"/>
    <w:rsid w:val="002E4A4C"/>
    <w:rsid w:val="00307C6B"/>
    <w:rsid w:val="00324A7D"/>
    <w:rsid w:val="00421BB7"/>
    <w:rsid w:val="005B3BA6"/>
    <w:rsid w:val="00647404"/>
    <w:rsid w:val="006724A6"/>
    <w:rsid w:val="0069101F"/>
    <w:rsid w:val="006E797A"/>
    <w:rsid w:val="00751612"/>
    <w:rsid w:val="00763760"/>
    <w:rsid w:val="007C67E6"/>
    <w:rsid w:val="008A276B"/>
    <w:rsid w:val="008C7957"/>
    <w:rsid w:val="00900BBD"/>
    <w:rsid w:val="0093208E"/>
    <w:rsid w:val="009F77B7"/>
    <w:rsid w:val="00A861ED"/>
    <w:rsid w:val="00A87813"/>
    <w:rsid w:val="00AA1DF4"/>
    <w:rsid w:val="00B06B10"/>
    <w:rsid w:val="00B32C4B"/>
    <w:rsid w:val="00BE4990"/>
    <w:rsid w:val="00BF771A"/>
    <w:rsid w:val="00C15ED2"/>
    <w:rsid w:val="00CC4FF2"/>
    <w:rsid w:val="00CD5976"/>
    <w:rsid w:val="00D230FC"/>
    <w:rsid w:val="00F25AB0"/>
    <w:rsid w:val="033D4297"/>
    <w:rsid w:val="04A1700B"/>
    <w:rsid w:val="05E42CB6"/>
    <w:rsid w:val="07557695"/>
    <w:rsid w:val="0DE16C38"/>
    <w:rsid w:val="0E1C0D45"/>
    <w:rsid w:val="0E492FBC"/>
    <w:rsid w:val="13CC730A"/>
    <w:rsid w:val="19640835"/>
    <w:rsid w:val="20780352"/>
    <w:rsid w:val="23731DC5"/>
    <w:rsid w:val="2B390636"/>
    <w:rsid w:val="2BEC0D47"/>
    <w:rsid w:val="348070AE"/>
    <w:rsid w:val="3ADD70FD"/>
    <w:rsid w:val="3E9726BC"/>
    <w:rsid w:val="40440E2A"/>
    <w:rsid w:val="426B6885"/>
    <w:rsid w:val="434033E5"/>
    <w:rsid w:val="434D4C79"/>
    <w:rsid w:val="43A13E94"/>
    <w:rsid w:val="43D62DF5"/>
    <w:rsid w:val="4BBC594D"/>
    <w:rsid w:val="4F46621E"/>
    <w:rsid w:val="51F72EA1"/>
    <w:rsid w:val="55396B5E"/>
    <w:rsid w:val="590F6FE2"/>
    <w:rsid w:val="5DC13FDF"/>
    <w:rsid w:val="5F7D55BA"/>
    <w:rsid w:val="66B06886"/>
    <w:rsid w:val="683E4D93"/>
    <w:rsid w:val="70FC6E6A"/>
    <w:rsid w:val="74312230"/>
    <w:rsid w:val="75597714"/>
    <w:rsid w:val="78C6585A"/>
    <w:rsid w:val="7BEB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F2A471EB-93B7-4AFE-ACF5-F378DA3F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customStyle="1" w:styleId="Default">
    <w:name w:val="Default"/>
    <w:uiPriority w:val="99"/>
    <w:pPr>
      <w:widowControl w:val="0"/>
      <w:autoSpaceDE w:val="0"/>
      <w:autoSpaceDN w:val="0"/>
      <w:adjustRightInd w:val="0"/>
    </w:pPr>
    <w:rPr>
      <w:rFonts w:ascii="仿宋_GB2312" w:eastAsia="仿宋_GB2312" w:cs="仿宋_GB2312"/>
      <w:color w:val="000000"/>
      <w:sz w:val="24"/>
      <w:szCs w:val="24"/>
    </w:rPr>
  </w:style>
  <w:style w:type="paragraph" w:customStyle="1" w:styleId="10">
    <w:name w:val="列出段落1"/>
    <w:basedOn w:val="a"/>
    <w:uiPriority w:val="99"/>
    <w:pPr>
      <w:ind w:firstLineChars="200" w:firstLine="420"/>
    </w:pPr>
  </w:style>
  <w:style w:type="character" w:customStyle="1" w:styleId="1Char">
    <w:name w:val="标题 1 Char"/>
    <w:link w:val="1"/>
    <w:uiPriority w:val="99"/>
    <w:locked/>
    <w:rPr>
      <w:rFonts w:cs="Times New Roman"/>
      <w:b/>
      <w:bCs/>
      <w:kern w:val="44"/>
      <w:sz w:val="44"/>
      <w:szCs w:val="44"/>
    </w:rPr>
  </w:style>
  <w:style w:type="character" w:customStyle="1" w:styleId="Char0">
    <w:name w:val="页脚 Char"/>
    <w:link w:val="a4"/>
    <w:uiPriority w:val="99"/>
    <w:locked/>
    <w:rPr>
      <w:rFonts w:cs="Times New Roman"/>
      <w:sz w:val="18"/>
      <w:szCs w:val="18"/>
    </w:rPr>
  </w:style>
  <w:style w:type="character" w:customStyle="1" w:styleId="Char1">
    <w:name w:val="页眉 Char"/>
    <w:link w:val="a5"/>
    <w:uiPriority w:val="99"/>
    <w:locked/>
    <w:rPr>
      <w:rFonts w:cs="Times New Roman"/>
      <w:sz w:val="18"/>
      <w:szCs w:val="18"/>
    </w:rPr>
  </w:style>
  <w:style w:type="character" w:customStyle="1" w:styleId="FooterChar1">
    <w:name w:val="Footer Char1"/>
    <w:uiPriority w:val="99"/>
    <w:semiHidden/>
    <w:locked/>
    <w:rPr>
      <w:rFonts w:ascii="Calibri" w:hAnsi="Calibri" w:cs="黑体"/>
      <w:sz w:val="18"/>
      <w:szCs w:val="18"/>
    </w:rPr>
  </w:style>
  <w:style w:type="character" w:customStyle="1" w:styleId="HeaderChar1">
    <w:name w:val="Header Char1"/>
    <w:uiPriority w:val="99"/>
    <w:semiHidden/>
    <w:locked/>
    <w:rPr>
      <w:rFonts w:ascii="Calibri" w:hAnsi="Calibri" w:cs="黑体"/>
      <w:sz w:val="18"/>
      <w:szCs w:val="18"/>
    </w:rPr>
  </w:style>
  <w:style w:type="character" w:customStyle="1" w:styleId="Char">
    <w:name w:val="批注框文本 Char"/>
    <w:link w:val="a3"/>
    <w:uiPriority w:val="99"/>
    <w:semiHidden/>
    <w:locked/>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18</Pages>
  <Words>1119</Words>
  <Characters>6381</Characters>
  <Application>Microsoft Office Word</Application>
  <DocSecurity>0</DocSecurity>
  <Lines>53</Lines>
  <Paragraphs>14</Paragraphs>
  <ScaleCrop>false</ScaleCrop>
  <Company>Lenovo</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dc:title>
  <dc:creator>lenovo</dc:creator>
  <cp:lastModifiedBy>lenovo</cp:lastModifiedBy>
  <cp:revision>17</cp:revision>
  <cp:lastPrinted>2021-01-19T08:18:00Z</cp:lastPrinted>
  <dcterms:created xsi:type="dcterms:W3CDTF">2018-06-11T07:30:00Z</dcterms:created>
  <dcterms:modified xsi:type="dcterms:W3CDTF">2021-01-19T08:23:00Z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